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8F10B" w14:textId="77777777" w:rsidR="002F12AC" w:rsidRPr="006A59F4" w:rsidRDefault="001F0DB5" w:rsidP="001F0DB5">
      <w:pPr>
        <w:jc w:val="center"/>
        <w:rPr>
          <w:rFonts w:ascii="Garamond" w:hAnsi="Garamond"/>
          <w:b/>
          <w:sz w:val="28"/>
          <w:szCs w:val="28"/>
        </w:rPr>
      </w:pPr>
      <w:r w:rsidRPr="006A59F4">
        <w:rPr>
          <w:rFonts w:ascii="Garamond" w:hAnsi="Garamond"/>
          <w:b/>
          <w:sz w:val="28"/>
          <w:szCs w:val="28"/>
        </w:rPr>
        <w:t>DEPARTEMENT DE LA CORSE DU SUD</w:t>
      </w:r>
    </w:p>
    <w:p w14:paraId="54C42137" w14:textId="77777777" w:rsidR="001F0DB5" w:rsidRPr="006A59F4" w:rsidRDefault="001F0DB5" w:rsidP="001F0DB5">
      <w:pPr>
        <w:jc w:val="center"/>
        <w:rPr>
          <w:rFonts w:ascii="Garamond" w:hAnsi="Garamond"/>
          <w:b/>
          <w:sz w:val="24"/>
          <w:szCs w:val="24"/>
        </w:rPr>
      </w:pPr>
    </w:p>
    <w:p w14:paraId="033B1C3E" w14:textId="77777777" w:rsidR="001F0DB5" w:rsidRPr="006A59F4" w:rsidRDefault="001F0DB5" w:rsidP="001F0DB5">
      <w:pPr>
        <w:jc w:val="center"/>
        <w:rPr>
          <w:rFonts w:ascii="Garamond" w:hAnsi="Garamond"/>
          <w:b/>
          <w:sz w:val="24"/>
          <w:szCs w:val="24"/>
        </w:rPr>
      </w:pPr>
      <w:r w:rsidRPr="006A59F4">
        <w:rPr>
          <w:rFonts w:ascii="Garamond" w:hAnsi="Garamond" w:cs="Calibri"/>
          <w:b/>
          <w:caps/>
          <w:noProof/>
          <w:sz w:val="24"/>
          <w:szCs w:val="24"/>
          <w:lang w:eastAsia="fr-FR"/>
        </w:rPr>
        <w:drawing>
          <wp:inline distT="0" distB="0" distL="0" distR="0" wp14:anchorId="22821697" wp14:editId="73A96A9B">
            <wp:extent cx="876300" cy="885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p w14:paraId="0DB72129" w14:textId="77777777" w:rsidR="001F0DB5" w:rsidRPr="006A59F4" w:rsidRDefault="001F0DB5" w:rsidP="001F0DB5">
      <w:pPr>
        <w:jc w:val="center"/>
        <w:rPr>
          <w:rFonts w:ascii="Garamond" w:hAnsi="Garamond"/>
          <w:b/>
          <w:sz w:val="24"/>
          <w:szCs w:val="24"/>
        </w:rPr>
      </w:pPr>
    </w:p>
    <w:p w14:paraId="457FE2EF" w14:textId="77777777" w:rsidR="001F0DB5" w:rsidRPr="006A59F4" w:rsidRDefault="001F0DB5" w:rsidP="001F0DB5">
      <w:pPr>
        <w:jc w:val="center"/>
        <w:rPr>
          <w:rFonts w:ascii="Garamond" w:hAnsi="Garamond"/>
          <w:b/>
          <w:sz w:val="28"/>
          <w:szCs w:val="28"/>
        </w:rPr>
      </w:pPr>
      <w:r w:rsidRPr="006A59F4">
        <w:rPr>
          <w:rFonts w:ascii="Garamond" w:hAnsi="Garamond"/>
          <w:b/>
          <w:sz w:val="28"/>
          <w:szCs w:val="28"/>
        </w:rPr>
        <w:t>COMMUNE DE PROPRIANO</w:t>
      </w:r>
    </w:p>
    <w:p w14:paraId="5631CEC7" w14:textId="77777777" w:rsidR="001F0DB5" w:rsidRPr="006A59F4" w:rsidRDefault="001F0DB5">
      <w:pPr>
        <w:rPr>
          <w:rFonts w:ascii="Garamond" w:hAnsi="Garamond"/>
          <w:sz w:val="24"/>
          <w:szCs w:val="24"/>
        </w:rPr>
      </w:pPr>
    </w:p>
    <w:p w14:paraId="656D3BB4" w14:textId="77777777" w:rsidR="005B0A07" w:rsidRDefault="005B0A07" w:rsidP="005B0A07">
      <w:pPr>
        <w:pStyle w:val="Default"/>
        <w:jc w:val="center"/>
        <w:rPr>
          <w:rFonts w:ascii="Garamond" w:hAnsi="Garamond" w:cs="Times New Roman"/>
          <w:b/>
          <w:bCs/>
          <w:color w:val="auto"/>
        </w:rPr>
      </w:pPr>
    </w:p>
    <w:p w14:paraId="2A984B5F" w14:textId="77777777" w:rsidR="005B0A07" w:rsidRDefault="005B0A07" w:rsidP="005B0A07">
      <w:pPr>
        <w:pStyle w:val="Default"/>
        <w:pBdr>
          <w:top w:val="single" w:sz="4" w:space="1" w:color="000000"/>
          <w:left w:val="single" w:sz="4" w:space="4" w:color="000000"/>
          <w:bottom w:val="single" w:sz="4" w:space="1" w:color="000000"/>
          <w:right w:val="single" w:sz="4" w:space="4" w:color="000000"/>
        </w:pBdr>
        <w:shd w:val="clear" w:color="auto" w:fill="F2F2F2"/>
        <w:jc w:val="center"/>
        <w:rPr>
          <w:rFonts w:ascii="Garamond" w:hAnsi="Garamond" w:cs="Times New Roman"/>
          <w:b/>
          <w:bCs/>
          <w:color w:val="auto"/>
          <w:sz w:val="44"/>
          <w:szCs w:val="44"/>
        </w:rPr>
      </w:pPr>
    </w:p>
    <w:p w14:paraId="2F905354" w14:textId="75E3BE19" w:rsidR="005B0A07" w:rsidRDefault="009439E2" w:rsidP="005B0A07">
      <w:pPr>
        <w:pStyle w:val="Default"/>
        <w:pBdr>
          <w:top w:val="single" w:sz="4" w:space="1" w:color="000000"/>
          <w:left w:val="single" w:sz="4" w:space="4" w:color="000000"/>
          <w:bottom w:val="single" w:sz="4" w:space="1" w:color="000000"/>
          <w:right w:val="single" w:sz="4" w:space="4" w:color="000000"/>
        </w:pBdr>
        <w:shd w:val="clear" w:color="auto" w:fill="F2F2F2"/>
        <w:jc w:val="center"/>
        <w:rPr>
          <w:rFonts w:ascii="Garamond" w:hAnsi="Garamond" w:cs="Times New Roman"/>
          <w:b/>
          <w:bCs/>
          <w:caps/>
          <w:color w:val="auto"/>
          <w:sz w:val="44"/>
          <w:szCs w:val="44"/>
        </w:rPr>
      </w:pPr>
      <w:r>
        <w:rPr>
          <w:rFonts w:ascii="Garamond" w:hAnsi="Garamond" w:cs="Times New Roman"/>
          <w:b/>
          <w:bCs/>
          <w:caps/>
          <w:sz w:val="44"/>
          <w:szCs w:val="44"/>
        </w:rPr>
        <w:t>MISE EN CONCURRENCE POUR L’OCCUPATION DU DOMAINE PUBLIC</w:t>
      </w:r>
      <w:r w:rsidR="00787C48">
        <w:rPr>
          <w:rFonts w:ascii="Garamond" w:hAnsi="Garamond" w:cs="Times New Roman"/>
          <w:b/>
          <w:bCs/>
          <w:caps/>
          <w:sz w:val="44"/>
          <w:szCs w:val="44"/>
        </w:rPr>
        <w:t xml:space="preserve"> SUR LE PORT DE PLAISANCE</w:t>
      </w:r>
      <w:r w:rsidR="005B0A07">
        <w:rPr>
          <w:rFonts w:ascii="Garamond" w:hAnsi="Garamond" w:cs="Times New Roman"/>
          <w:b/>
          <w:bCs/>
          <w:caps/>
          <w:sz w:val="44"/>
          <w:szCs w:val="44"/>
        </w:rPr>
        <w:t>.</w:t>
      </w:r>
    </w:p>
    <w:p w14:paraId="0BE3D77E" w14:textId="326FA275" w:rsidR="005B0A07" w:rsidRDefault="005B0A07" w:rsidP="005B0A07">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jc w:val="center"/>
        <w:rPr>
          <w:rFonts w:ascii="Garamond" w:hAnsi="Garamond" w:cs="Arial"/>
          <w:b/>
          <w:sz w:val="24"/>
          <w:szCs w:val="24"/>
        </w:rPr>
      </w:pPr>
    </w:p>
    <w:p w14:paraId="7FB81FF1" w14:textId="0CF25AA3" w:rsidR="00F95956" w:rsidRDefault="00F95956" w:rsidP="005B0A07">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jc w:val="center"/>
        <w:rPr>
          <w:rFonts w:ascii="Garamond" w:hAnsi="Garamond" w:cs="Arial"/>
          <w:b/>
          <w:sz w:val="24"/>
          <w:szCs w:val="24"/>
        </w:rPr>
      </w:pPr>
      <w:r>
        <w:rPr>
          <w:rFonts w:ascii="Garamond" w:hAnsi="Garamond" w:cs="Arial"/>
          <w:b/>
          <w:sz w:val="24"/>
          <w:szCs w:val="24"/>
        </w:rPr>
        <w:t>Procédure de sélection préalable.</w:t>
      </w:r>
    </w:p>
    <w:p w14:paraId="488BD4DD" w14:textId="3771FE39" w:rsidR="00F95956" w:rsidRDefault="00F95956" w:rsidP="005B0A07">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jc w:val="center"/>
        <w:rPr>
          <w:rFonts w:ascii="Garamond" w:hAnsi="Garamond" w:cs="Arial"/>
          <w:b/>
          <w:sz w:val="24"/>
          <w:szCs w:val="24"/>
        </w:rPr>
      </w:pPr>
    </w:p>
    <w:p w14:paraId="5B2E436B" w14:textId="1A76EC0C" w:rsidR="00A66606" w:rsidRDefault="00444B36" w:rsidP="00A66606">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spacing w:after="0" w:line="240" w:lineRule="auto"/>
        <w:jc w:val="center"/>
        <w:rPr>
          <w:rFonts w:ascii="Garamond" w:hAnsi="Garamond" w:cs="Arial"/>
          <w:b/>
          <w:sz w:val="36"/>
          <w:szCs w:val="36"/>
        </w:rPr>
      </w:pPr>
      <w:r>
        <w:rPr>
          <w:rFonts w:ascii="Garamond" w:hAnsi="Garamond" w:cs="Arial"/>
          <w:b/>
          <w:sz w:val="36"/>
          <w:szCs w:val="36"/>
        </w:rPr>
        <w:t xml:space="preserve">PROJET DE </w:t>
      </w:r>
      <w:r w:rsidR="00A66606">
        <w:rPr>
          <w:rFonts w:ascii="Garamond" w:hAnsi="Garamond" w:cs="Arial"/>
          <w:b/>
          <w:sz w:val="36"/>
          <w:szCs w:val="36"/>
        </w:rPr>
        <w:t xml:space="preserve">CONVENTION </w:t>
      </w:r>
    </w:p>
    <w:p w14:paraId="2B32A5AD" w14:textId="2562CCAF" w:rsidR="00F95956" w:rsidRDefault="00A66606" w:rsidP="00A66606">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spacing w:after="0" w:line="240" w:lineRule="auto"/>
        <w:jc w:val="center"/>
        <w:rPr>
          <w:rFonts w:ascii="Garamond" w:hAnsi="Garamond" w:cs="Arial"/>
          <w:b/>
          <w:sz w:val="36"/>
          <w:szCs w:val="36"/>
        </w:rPr>
      </w:pPr>
      <w:r>
        <w:rPr>
          <w:rFonts w:ascii="Garamond" w:hAnsi="Garamond" w:cs="Arial"/>
          <w:b/>
          <w:sz w:val="36"/>
          <w:szCs w:val="36"/>
        </w:rPr>
        <w:t>VALANT CAHIER DES CHARGES.</w:t>
      </w:r>
    </w:p>
    <w:p w14:paraId="5A5327C5" w14:textId="77777777" w:rsidR="00A66606" w:rsidRPr="00F95956" w:rsidRDefault="00A66606" w:rsidP="00A66606">
      <w:pPr>
        <w:pBdr>
          <w:top w:val="single" w:sz="4" w:space="1" w:color="000000"/>
          <w:left w:val="single" w:sz="4" w:space="4" w:color="000000"/>
          <w:bottom w:val="single" w:sz="4" w:space="1" w:color="000000"/>
          <w:right w:val="single" w:sz="4" w:space="4" w:color="000000"/>
        </w:pBdr>
        <w:shd w:val="clear" w:color="auto" w:fill="F2F2F2"/>
        <w:tabs>
          <w:tab w:val="right" w:pos="4395"/>
          <w:tab w:val="center" w:pos="4536"/>
          <w:tab w:val="left" w:pos="4678"/>
        </w:tabs>
        <w:spacing w:after="0" w:line="240" w:lineRule="auto"/>
        <w:jc w:val="center"/>
        <w:rPr>
          <w:rFonts w:ascii="Garamond" w:hAnsi="Garamond" w:cs="Arial"/>
          <w:b/>
          <w:sz w:val="36"/>
          <w:szCs w:val="36"/>
        </w:rPr>
      </w:pPr>
    </w:p>
    <w:p w14:paraId="2AD639DE" w14:textId="77777777" w:rsidR="005B0A07" w:rsidRDefault="005B0A07" w:rsidP="005B0A07">
      <w:pPr>
        <w:pStyle w:val="Default"/>
        <w:jc w:val="center"/>
        <w:rPr>
          <w:rFonts w:ascii="Garamond" w:hAnsi="Garamond" w:cs="Times New Roman"/>
          <w:b/>
          <w:bCs/>
          <w:color w:val="auto"/>
        </w:rPr>
      </w:pPr>
    </w:p>
    <w:p w14:paraId="7776B6DD" w14:textId="77777777" w:rsidR="005B0A07" w:rsidRDefault="005B0A07" w:rsidP="005B0A07">
      <w:pPr>
        <w:pStyle w:val="Default"/>
        <w:jc w:val="center"/>
        <w:rPr>
          <w:rFonts w:ascii="Garamond" w:hAnsi="Garamond" w:cs="Times New Roman"/>
          <w:b/>
          <w:bCs/>
          <w:color w:val="auto"/>
        </w:rPr>
      </w:pPr>
    </w:p>
    <w:p w14:paraId="75FEE96A" w14:textId="77777777" w:rsidR="006A59F4" w:rsidRPr="006A59F4" w:rsidRDefault="006A59F4" w:rsidP="006A59F4">
      <w:pPr>
        <w:shd w:val="clear" w:color="auto" w:fill="FFFFFF" w:themeFill="background1"/>
        <w:autoSpaceDE w:val="0"/>
        <w:autoSpaceDN w:val="0"/>
        <w:adjustRightInd w:val="0"/>
        <w:jc w:val="center"/>
        <w:rPr>
          <w:rFonts w:ascii="Garamond" w:hAnsi="Garamond" w:cs="CenturyGothic,Bold"/>
          <w:b/>
          <w:bCs/>
          <w:sz w:val="48"/>
          <w:szCs w:val="48"/>
        </w:rPr>
      </w:pPr>
    </w:p>
    <w:p w14:paraId="4F4D6E62" w14:textId="77777777" w:rsidR="001F0DB5" w:rsidRPr="006A59F4" w:rsidRDefault="001F0DB5">
      <w:pPr>
        <w:rPr>
          <w:rFonts w:ascii="Garamond" w:hAnsi="Garamond"/>
          <w:sz w:val="24"/>
          <w:szCs w:val="24"/>
        </w:rPr>
      </w:pPr>
    </w:p>
    <w:p w14:paraId="68908E93" w14:textId="77777777" w:rsidR="000C0275" w:rsidRPr="006A59F4" w:rsidRDefault="000C0275" w:rsidP="000C0275">
      <w:pPr>
        <w:jc w:val="center"/>
        <w:rPr>
          <w:rFonts w:ascii="Garamond" w:hAnsi="Garamond"/>
          <w:b/>
          <w:sz w:val="24"/>
          <w:szCs w:val="24"/>
        </w:rPr>
      </w:pPr>
    </w:p>
    <w:p w14:paraId="0CBA899A" w14:textId="77777777" w:rsidR="000C0275" w:rsidRPr="006A59F4" w:rsidRDefault="000C0275" w:rsidP="000C0275">
      <w:pPr>
        <w:jc w:val="center"/>
        <w:rPr>
          <w:rFonts w:ascii="Garamond" w:hAnsi="Garamond"/>
          <w:b/>
          <w:sz w:val="24"/>
          <w:szCs w:val="24"/>
        </w:rPr>
      </w:pPr>
    </w:p>
    <w:p w14:paraId="6B3D9782" w14:textId="77777777" w:rsidR="000C0275" w:rsidRPr="006A59F4" w:rsidRDefault="000C0275" w:rsidP="000C0275">
      <w:pPr>
        <w:jc w:val="center"/>
        <w:rPr>
          <w:rFonts w:ascii="Garamond" w:hAnsi="Garamond"/>
          <w:b/>
          <w:sz w:val="28"/>
          <w:szCs w:val="28"/>
        </w:rPr>
      </w:pPr>
    </w:p>
    <w:p w14:paraId="52027AEE" w14:textId="3E5A5247" w:rsidR="005B0A07" w:rsidRDefault="005B0A07" w:rsidP="00EC0027">
      <w:pPr>
        <w:jc w:val="right"/>
        <w:rPr>
          <w:rFonts w:ascii="Garamond" w:hAnsi="Garamond"/>
          <w:b/>
          <w:sz w:val="28"/>
          <w:szCs w:val="28"/>
        </w:rPr>
      </w:pPr>
    </w:p>
    <w:p w14:paraId="2A135113" w14:textId="7CAF8D5E" w:rsidR="007F1F6D" w:rsidRDefault="007F1F6D" w:rsidP="00EC0027">
      <w:pPr>
        <w:jc w:val="right"/>
        <w:rPr>
          <w:rFonts w:ascii="Garamond" w:hAnsi="Garamond"/>
          <w:b/>
          <w:sz w:val="28"/>
          <w:szCs w:val="28"/>
        </w:rPr>
      </w:pPr>
    </w:p>
    <w:p w14:paraId="75CF5677" w14:textId="2E35153C" w:rsidR="00A25F3A" w:rsidRDefault="00A25F3A" w:rsidP="00EC0027">
      <w:pPr>
        <w:jc w:val="right"/>
        <w:rPr>
          <w:rFonts w:ascii="Garamond" w:hAnsi="Garamond"/>
          <w:b/>
          <w:sz w:val="28"/>
          <w:szCs w:val="28"/>
        </w:rPr>
      </w:pPr>
    </w:p>
    <w:p w14:paraId="457C57F8" w14:textId="4E478F46" w:rsidR="00A25F3A" w:rsidRDefault="00A25F3A" w:rsidP="00EC0027">
      <w:pPr>
        <w:jc w:val="right"/>
        <w:rPr>
          <w:rFonts w:ascii="Garamond" w:hAnsi="Garamond"/>
          <w:b/>
          <w:sz w:val="28"/>
          <w:szCs w:val="28"/>
        </w:rPr>
      </w:pPr>
    </w:p>
    <w:p w14:paraId="23F3EAE6" w14:textId="169A0159" w:rsidR="00BA0F63" w:rsidRPr="00F95956" w:rsidRDefault="00A66606" w:rsidP="00F9595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b/>
          <w:sz w:val="32"/>
          <w:szCs w:val="32"/>
        </w:rPr>
      </w:pPr>
      <w:r>
        <w:rPr>
          <w:rFonts w:ascii="Garamond" w:hAnsi="Garamond"/>
          <w:b/>
          <w:sz w:val="32"/>
          <w:szCs w:val="32"/>
        </w:rPr>
        <w:lastRenderedPageBreak/>
        <w:t>CONVENTION D’OCCUPATION DU DOMAINE PUBLIC</w:t>
      </w:r>
    </w:p>
    <w:p w14:paraId="71A6D2F8" w14:textId="5E299019" w:rsidR="00F95956" w:rsidRDefault="00F95956" w:rsidP="00BA0F63">
      <w:pPr>
        <w:spacing w:after="0" w:line="240" w:lineRule="auto"/>
        <w:rPr>
          <w:rFonts w:ascii="Garamond" w:hAnsi="Garamond"/>
          <w:bCs/>
        </w:rPr>
      </w:pPr>
    </w:p>
    <w:p w14:paraId="7B89FBBA" w14:textId="63A98188" w:rsidR="005330C7" w:rsidRDefault="005330C7" w:rsidP="00BA0F63">
      <w:pPr>
        <w:spacing w:after="0" w:line="240" w:lineRule="auto"/>
        <w:rPr>
          <w:rFonts w:ascii="Garamond" w:hAnsi="Garamond"/>
          <w:bCs/>
        </w:rPr>
      </w:pPr>
    </w:p>
    <w:p w14:paraId="78DB1A0A" w14:textId="77777777" w:rsidR="00227B22" w:rsidRDefault="00227B22" w:rsidP="00BA0F63">
      <w:pPr>
        <w:spacing w:after="0" w:line="240" w:lineRule="auto"/>
        <w:rPr>
          <w:rFonts w:ascii="Garamond" w:hAnsi="Garamond"/>
          <w:bCs/>
        </w:rPr>
      </w:pPr>
    </w:p>
    <w:p w14:paraId="7E07D20C" w14:textId="1F204851" w:rsidR="00F95956" w:rsidRPr="00A66606" w:rsidRDefault="00A66606" w:rsidP="00A66606">
      <w:pPr>
        <w:spacing w:after="0" w:line="240" w:lineRule="auto"/>
        <w:jc w:val="both"/>
        <w:rPr>
          <w:rFonts w:ascii="Garamond" w:hAnsi="Garamond"/>
          <w:bCs/>
          <w:sz w:val="24"/>
          <w:szCs w:val="24"/>
        </w:rPr>
      </w:pPr>
      <w:r w:rsidRPr="00A66606">
        <w:rPr>
          <w:rFonts w:ascii="Garamond" w:hAnsi="Garamond"/>
          <w:bCs/>
          <w:sz w:val="24"/>
          <w:szCs w:val="24"/>
        </w:rPr>
        <w:t>Entre les soussignés :</w:t>
      </w:r>
    </w:p>
    <w:p w14:paraId="34830379" w14:textId="21290DB4" w:rsidR="00A66606" w:rsidRPr="00A66606" w:rsidRDefault="00A66606" w:rsidP="00A66606">
      <w:pPr>
        <w:spacing w:after="0" w:line="240" w:lineRule="auto"/>
        <w:jc w:val="both"/>
        <w:rPr>
          <w:rFonts w:ascii="Garamond" w:hAnsi="Garamond"/>
          <w:bCs/>
          <w:sz w:val="24"/>
          <w:szCs w:val="24"/>
        </w:rPr>
      </w:pPr>
    </w:p>
    <w:p w14:paraId="3EFF7693" w14:textId="2C239337" w:rsidR="00A66606" w:rsidRDefault="00A66606" w:rsidP="00A66606">
      <w:pPr>
        <w:spacing w:after="0" w:line="240" w:lineRule="auto"/>
        <w:jc w:val="both"/>
        <w:rPr>
          <w:rFonts w:ascii="Garamond" w:hAnsi="Garamond"/>
          <w:bCs/>
          <w:sz w:val="24"/>
          <w:szCs w:val="24"/>
        </w:rPr>
      </w:pPr>
      <w:r w:rsidRPr="00A66606">
        <w:rPr>
          <w:rFonts w:ascii="Garamond" w:hAnsi="Garamond"/>
          <w:bCs/>
          <w:sz w:val="24"/>
          <w:szCs w:val="24"/>
        </w:rPr>
        <w:t>La Commune de Propriano, représentée par Monsieur Paul Marie BARTOLI, Maire, dûment habilité par délibération</w:t>
      </w:r>
      <w:r w:rsidR="00F9111C">
        <w:rPr>
          <w:rFonts w:ascii="Garamond" w:hAnsi="Garamond"/>
          <w:bCs/>
          <w:sz w:val="24"/>
          <w:szCs w:val="24"/>
        </w:rPr>
        <w:t>s</w:t>
      </w:r>
      <w:r w:rsidRPr="00A66606">
        <w:rPr>
          <w:rFonts w:ascii="Garamond" w:hAnsi="Garamond"/>
          <w:bCs/>
          <w:sz w:val="24"/>
          <w:szCs w:val="24"/>
        </w:rPr>
        <w:t xml:space="preserve"> du Conseil Municipal en date d</w:t>
      </w:r>
      <w:r w:rsidR="00F9111C">
        <w:rPr>
          <w:rFonts w:ascii="Garamond" w:hAnsi="Garamond"/>
          <w:bCs/>
          <w:sz w:val="24"/>
          <w:szCs w:val="24"/>
        </w:rPr>
        <w:t>es 24 mai et 31 juillet 2020</w:t>
      </w:r>
      <w:r w:rsidRPr="00A66606">
        <w:rPr>
          <w:rFonts w:ascii="Garamond" w:hAnsi="Garamond"/>
          <w:bCs/>
          <w:sz w:val="24"/>
          <w:szCs w:val="24"/>
        </w:rPr>
        <w:t>, prise en exécution des dispositions de l’article L.2122-22 du Code Général des Collectivités territoriales, ci-après dénommé « La commune ».</w:t>
      </w:r>
    </w:p>
    <w:p w14:paraId="05D2CBBA" w14:textId="00F3AF2D" w:rsidR="00A66606" w:rsidRDefault="00A66606" w:rsidP="00A66606">
      <w:pPr>
        <w:spacing w:after="0" w:line="240" w:lineRule="auto"/>
        <w:jc w:val="right"/>
        <w:rPr>
          <w:rFonts w:ascii="Garamond" w:hAnsi="Garamond"/>
          <w:bCs/>
          <w:sz w:val="24"/>
          <w:szCs w:val="24"/>
        </w:rPr>
      </w:pPr>
      <w:r>
        <w:rPr>
          <w:rFonts w:ascii="Garamond" w:hAnsi="Garamond"/>
          <w:bCs/>
          <w:sz w:val="24"/>
          <w:szCs w:val="24"/>
        </w:rPr>
        <w:t>D’une part,</w:t>
      </w:r>
    </w:p>
    <w:p w14:paraId="1F940D38" w14:textId="0DCBD5D8" w:rsidR="00A66606" w:rsidRDefault="00A66606" w:rsidP="00A66606">
      <w:pPr>
        <w:spacing w:after="0" w:line="240" w:lineRule="auto"/>
        <w:jc w:val="right"/>
        <w:rPr>
          <w:rFonts w:ascii="Garamond" w:hAnsi="Garamond"/>
          <w:bCs/>
          <w:sz w:val="24"/>
          <w:szCs w:val="24"/>
        </w:rPr>
      </w:pPr>
    </w:p>
    <w:p w14:paraId="5FD77CCC" w14:textId="0E574D0F" w:rsidR="00A66606" w:rsidRDefault="00A66606" w:rsidP="00A66606">
      <w:pPr>
        <w:spacing w:after="0" w:line="240" w:lineRule="auto"/>
        <w:rPr>
          <w:rFonts w:ascii="Garamond" w:hAnsi="Garamond"/>
          <w:bCs/>
          <w:sz w:val="24"/>
          <w:szCs w:val="24"/>
        </w:rPr>
      </w:pPr>
      <w:r>
        <w:rPr>
          <w:rFonts w:ascii="Garamond" w:hAnsi="Garamond"/>
          <w:bCs/>
          <w:sz w:val="24"/>
          <w:szCs w:val="24"/>
        </w:rPr>
        <w:t>Et</w:t>
      </w:r>
    </w:p>
    <w:p w14:paraId="4633F058" w14:textId="51984D23" w:rsidR="00A66606" w:rsidRDefault="00A66606" w:rsidP="00A66606">
      <w:pPr>
        <w:spacing w:after="0" w:line="240" w:lineRule="auto"/>
        <w:rPr>
          <w:rFonts w:ascii="Garamond" w:hAnsi="Garamond"/>
          <w:bCs/>
          <w:sz w:val="24"/>
          <w:szCs w:val="24"/>
        </w:rPr>
      </w:pPr>
    </w:p>
    <w:p w14:paraId="5AD42A81" w14:textId="60816275" w:rsidR="00A66606" w:rsidRDefault="00A66606" w:rsidP="00EE6A14">
      <w:pPr>
        <w:spacing w:after="0" w:line="240" w:lineRule="auto"/>
        <w:jc w:val="both"/>
        <w:rPr>
          <w:rFonts w:ascii="Garamond" w:hAnsi="Garamond"/>
          <w:bCs/>
          <w:sz w:val="24"/>
          <w:szCs w:val="24"/>
        </w:rPr>
      </w:pPr>
      <w:r>
        <w:rPr>
          <w:rFonts w:ascii="Garamond" w:hAnsi="Garamond"/>
          <w:bCs/>
          <w:sz w:val="24"/>
          <w:szCs w:val="24"/>
        </w:rPr>
        <w:t>M………………………………………………, gérant (e) de la société…………………………..</w:t>
      </w:r>
    </w:p>
    <w:p w14:paraId="5EAAFF7D" w14:textId="4CE0E53A" w:rsidR="00A66606" w:rsidRDefault="00A66606" w:rsidP="00EE6A14">
      <w:pPr>
        <w:spacing w:after="0" w:line="240" w:lineRule="auto"/>
        <w:jc w:val="both"/>
        <w:rPr>
          <w:rFonts w:ascii="Garamond" w:hAnsi="Garamond"/>
          <w:bCs/>
          <w:sz w:val="24"/>
          <w:szCs w:val="24"/>
        </w:rPr>
      </w:pPr>
      <w:r>
        <w:rPr>
          <w:rFonts w:ascii="Garamond" w:hAnsi="Garamond"/>
          <w:bCs/>
          <w:sz w:val="24"/>
          <w:szCs w:val="24"/>
        </w:rPr>
        <w:t>Dont le siège social se situe……………………………………………., immatriculé au registre du commerce et des sociétés de…………………………...………………et identifiée sous le numéro SIREN…………………………., ci-après dénommé « L’Occupant ».</w:t>
      </w:r>
    </w:p>
    <w:p w14:paraId="0D0FC6B3" w14:textId="77777777" w:rsidR="008F19E9" w:rsidRDefault="008F19E9" w:rsidP="00EE6A14">
      <w:pPr>
        <w:spacing w:after="0" w:line="240" w:lineRule="auto"/>
        <w:jc w:val="both"/>
        <w:rPr>
          <w:rFonts w:ascii="Garamond" w:hAnsi="Garamond"/>
          <w:bCs/>
          <w:sz w:val="24"/>
          <w:szCs w:val="24"/>
        </w:rPr>
      </w:pPr>
    </w:p>
    <w:p w14:paraId="3FAC2652" w14:textId="2CBB804D" w:rsidR="00A66606" w:rsidRDefault="00A66606" w:rsidP="00A66606">
      <w:pPr>
        <w:spacing w:after="0" w:line="240" w:lineRule="auto"/>
        <w:jc w:val="right"/>
        <w:rPr>
          <w:rFonts w:ascii="Garamond" w:hAnsi="Garamond"/>
          <w:bCs/>
          <w:sz w:val="24"/>
          <w:szCs w:val="24"/>
        </w:rPr>
      </w:pPr>
      <w:r>
        <w:rPr>
          <w:rFonts w:ascii="Garamond" w:hAnsi="Garamond"/>
          <w:bCs/>
          <w:sz w:val="24"/>
          <w:szCs w:val="24"/>
        </w:rPr>
        <w:t>D’autre part.</w:t>
      </w:r>
    </w:p>
    <w:p w14:paraId="3035E250" w14:textId="7A3D3455" w:rsidR="00227B22" w:rsidRDefault="00227B22" w:rsidP="00A66606">
      <w:pPr>
        <w:spacing w:after="0" w:line="240" w:lineRule="auto"/>
        <w:jc w:val="right"/>
        <w:rPr>
          <w:rFonts w:ascii="Garamond" w:hAnsi="Garamond"/>
          <w:bCs/>
          <w:sz w:val="24"/>
          <w:szCs w:val="24"/>
        </w:rPr>
      </w:pPr>
    </w:p>
    <w:p w14:paraId="235C06DE" w14:textId="1C803171" w:rsidR="00227B22" w:rsidRDefault="00227B22" w:rsidP="00EE6A14">
      <w:pPr>
        <w:spacing w:after="0" w:line="240" w:lineRule="auto"/>
        <w:jc w:val="both"/>
        <w:rPr>
          <w:rFonts w:ascii="Garamond" w:hAnsi="Garamond"/>
          <w:bCs/>
          <w:sz w:val="24"/>
          <w:szCs w:val="24"/>
        </w:rPr>
      </w:pPr>
    </w:p>
    <w:p w14:paraId="197C390E" w14:textId="0A6CB1A2" w:rsidR="00227B22" w:rsidRPr="00227B22" w:rsidRDefault="00227B22" w:rsidP="00EE6A14">
      <w:pPr>
        <w:spacing w:after="0" w:line="240" w:lineRule="auto"/>
        <w:jc w:val="both"/>
        <w:rPr>
          <w:rFonts w:ascii="Garamond" w:hAnsi="Garamond"/>
          <w:bCs/>
          <w:sz w:val="24"/>
          <w:szCs w:val="24"/>
        </w:rPr>
      </w:pPr>
      <w:r>
        <w:rPr>
          <w:rFonts w:ascii="Garamond" w:hAnsi="Garamond"/>
          <w:bCs/>
          <w:sz w:val="24"/>
          <w:szCs w:val="24"/>
        </w:rPr>
        <w:t>Après avoir vu les principes gouvernant le domaine public, notamment l</w:t>
      </w:r>
      <w:r w:rsidRPr="00227B22">
        <w:rPr>
          <w:rFonts w:ascii="Garamond" w:hAnsi="Garamond"/>
          <w:bCs/>
          <w:sz w:val="24"/>
          <w:szCs w:val="24"/>
        </w:rPr>
        <w:t>es articles L.1, L.2122-1, L.2122-1-1, L.2124-32-1 et L.3111-1 du Code Général de la propriété des personnes publiques.</w:t>
      </w:r>
    </w:p>
    <w:p w14:paraId="4AC080E4" w14:textId="561D7CF3" w:rsidR="00A66606" w:rsidRDefault="00A66606" w:rsidP="00EE6A14">
      <w:pPr>
        <w:spacing w:after="0" w:line="240" w:lineRule="auto"/>
        <w:jc w:val="both"/>
        <w:rPr>
          <w:rFonts w:ascii="Garamond" w:hAnsi="Garamond"/>
          <w:bCs/>
          <w:sz w:val="24"/>
          <w:szCs w:val="24"/>
        </w:rPr>
      </w:pPr>
    </w:p>
    <w:p w14:paraId="042685D0" w14:textId="7B4F0F33" w:rsidR="00227B22" w:rsidRDefault="00227B22" w:rsidP="00EE6A14">
      <w:pPr>
        <w:spacing w:after="0" w:line="240" w:lineRule="auto"/>
        <w:jc w:val="both"/>
        <w:rPr>
          <w:rFonts w:ascii="Garamond" w:hAnsi="Garamond"/>
          <w:bCs/>
          <w:sz w:val="24"/>
          <w:szCs w:val="24"/>
        </w:rPr>
      </w:pPr>
      <w:r>
        <w:rPr>
          <w:rFonts w:ascii="Garamond" w:hAnsi="Garamond"/>
          <w:bCs/>
          <w:sz w:val="24"/>
          <w:szCs w:val="24"/>
        </w:rPr>
        <w:t>Il est préalablement exposé qu’il convient de signer une convention d’occupation temporaire du domaine public avec l’occupant sélectionné.</w:t>
      </w:r>
    </w:p>
    <w:p w14:paraId="230709B8" w14:textId="600CAACA" w:rsidR="00285D0B" w:rsidRDefault="00285D0B" w:rsidP="00EE6A14">
      <w:pPr>
        <w:spacing w:after="0" w:line="240" w:lineRule="auto"/>
        <w:jc w:val="both"/>
        <w:rPr>
          <w:rFonts w:ascii="Garamond" w:hAnsi="Garamond"/>
          <w:bCs/>
          <w:sz w:val="24"/>
          <w:szCs w:val="24"/>
        </w:rPr>
      </w:pPr>
    </w:p>
    <w:p w14:paraId="6100E424" w14:textId="77777777" w:rsidR="00285D0B" w:rsidRDefault="00285D0B" w:rsidP="00EE6A14">
      <w:pPr>
        <w:spacing w:after="0" w:line="240" w:lineRule="auto"/>
        <w:jc w:val="both"/>
        <w:rPr>
          <w:rFonts w:ascii="Garamond" w:hAnsi="Garamond"/>
          <w:bCs/>
          <w:sz w:val="24"/>
          <w:szCs w:val="24"/>
        </w:rPr>
      </w:pPr>
    </w:p>
    <w:p w14:paraId="3A326FF3" w14:textId="7000917D" w:rsidR="00A66606" w:rsidRPr="002118C5" w:rsidRDefault="00A66606" w:rsidP="00EE6A14">
      <w:pPr>
        <w:spacing w:after="0" w:line="240" w:lineRule="auto"/>
        <w:jc w:val="both"/>
        <w:rPr>
          <w:rFonts w:ascii="Garamond" w:hAnsi="Garamond"/>
          <w:b/>
          <w:sz w:val="24"/>
          <w:szCs w:val="24"/>
        </w:rPr>
      </w:pPr>
    </w:p>
    <w:p w14:paraId="60DA48D7" w14:textId="7E89FA44" w:rsidR="00227B22" w:rsidRPr="002118C5" w:rsidRDefault="00227B22" w:rsidP="00174F48">
      <w:pPr>
        <w:pBdr>
          <w:top w:val="single" w:sz="4" w:space="1" w:color="auto"/>
          <w:left w:val="single" w:sz="4" w:space="4" w:color="auto"/>
          <w:bottom w:val="single" w:sz="4" w:space="1" w:color="auto"/>
          <w:right w:val="single" w:sz="4" w:space="4" w:color="auto"/>
        </w:pBdr>
        <w:spacing w:after="0" w:line="240" w:lineRule="auto"/>
        <w:rPr>
          <w:rFonts w:ascii="Garamond" w:hAnsi="Garamond"/>
          <w:b/>
          <w:sz w:val="24"/>
          <w:szCs w:val="24"/>
        </w:rPr>
      </w:pPr>
      <w:r w:rsidRPr="002118C5">
        <w:rPr>
          <w:rFonts w:ascii="Garamond" w:hAnsi="Garamond"/>
          <w:b/>
          <w:sz w:val="24"/>
          <w:szCs w:val="24"/>
        </w:rPr>
        <w:t>ARTICLE 1 : Objet de la convention</w:t>
      </w:r>
    </w:p>
    <w:p w14:paraId="0E531065" w14:textId="23A8B8C0" w:rsidR="002118C5" w:rsidRDefault="002118C5" w:rsidP="00A66606">
      <w:pPr>
        <w:spacing w:after="0" w:line="240" w:lineRule="auto"/>
        <w:rPr>
          <w:rFonts w:ascii="Garamond" w:hAnsi="Garamond"/>
          <w:bCs/>
          <w:sz w:val="24"/>
          <w:szCs w:val="24"/>
        </w:rPr>
      </w:pPr>
    </w:p>
    <w:p w14:paraId="1AC47139" w14:textId="688A69E3" w:rsidR="002118C5" w:rsidRDefault="002118C5" w:rsidP="00EE6A14">
      <w:pPr>
        <w:spacing w:after="0" w:line="240" w:lineRule="auto"/>
        <w:jc w:val="both"/>
        <w:rPr>
          <w:rFonts w:ascii="Garamond" w:hAnsi="Garamond"/>
          <w:bCs/>
          <w:sz w:val="24"/>
          <w:szCs w:val="24"/>
        </w:rPr>
      </w:pPr>
      <w:r>
        <w:rPr>
          <w:rFonts w:ascii="Garamond" w:hAnsi="Garamond"/>
          <w:bCs/>
          <w:sz w:val="24"/>
          <w:szCs w:val="24"/>
        </w:rPr>
        <w:t>La Commune de Propriano autorise l’occupant à disposer temporairement d’un emplacement faisant partie du domaine public, portant le n°de lot :…. :…………………………………………,</w:t>
      </w:r>
    </w:p>
    <w:p w14:paraId="210D0E19" w14:textId="35D3DD0B" w:rsidR="002118C5" w:rsidRDefault="002118C5" w:rsidP="00EE6A14">
      <w:pPr>
        <w:spacing w:after="0" w:line="240" w:lineRule="auto"/>
        <w:jc w:val="both"/>
        <w:rPr>
          <w:rFonts w:ascii="Garamond" w:hAnsi="Garamond"/>
          <w:bCs/>
          <w:sz w:val="24"/>
          <w:szCs w:val="24"/>
        </w:rPr>
      </w:pPr>
      <w:r>
        <w:rPr>
          <w:rFonts w:ascii="Garamond" w:hAnsi="Garamond"/>
          <w:bCs/>
          <w:sz w:val="24"/>
          <w:szCs w:val="24"/>
        </w:rPr>
        <w:t>Situé………………………………………………, uniquement afin d’y exercer l’activité</w:t>
      </w:r>
      <w:r w:rsidR="00EE6A14">
        <w:rPr>
          <w:rFonts w:ascii="Garamond" w:hAnsi="Garamond"/>
          <w:bCs/>
          <w:sz w:val="24"/>
          <w:szCs w:val="24"/>
        </w:rPr>
        <w:t xml:space="preserve"> </w:t>
      </w:r>
      <w:r>
        <w:rPr>
          <w:rFonts w:ascii="Garamond" w:hAnsi="Garamond"/>
          <w:bCs/>
          <w:sz w:val="24"/>
          <w:szCs w:val="24"/>
        </w:rPr>
        <w:t>commerciale prédéfinie.</w:t>
      </w:r>
    </w:p>
    <w:p w14:paraId="641BBF94" w14:textId="17917386" w:rsidR="002118C5" w:rsidRDefault="002118C5" w:rsidP="00EE6A14">
      <w:pPr>
        <w:spacing w:after="0" w:line="240" w:lineRule="auto"/>
        <w:jc w:val="both"/>
        <w:rPr>
          <w:rFonts w:ascii="Garamond" w:hAnsi="Garamond"/>
          <w:bCs/>
          <w:sz w:val="24"/>
          <w:szCs w:val="24"/>
        </w:rPr>
      </w:pPr>
    </w:p>
    <w:p w14:paraId="42099E97" w14:textId="2C48CB16" w:rsidR="002118C5" w:rsidRDefault="002118C5" w:rsidP="00EE6A14">
      <w:pPr>
        <w:spacing w:after="0" w:line="240" w:lineRule="auto"/>
        <w:jc w:val="both"/>
        <w:rPr>
          <w:rFonts w:ascii="Garamond" w:hAnsi="Garamond"/>
          <w:bCs/>
          <w:sz w:val="24"/>
          <w:szCs w:val="24"/>
        </w:rPr>
      </w:pPr>
      <w:r>
        <w:rPr>
          <w:rFonts w:ascii="Garamond" w:hAnsi="Garamond"/>
          <w:bCs/>
          <w:sz w:val="24"/>
          <w:szCs w:val="24"/>
        </w:rPr>
        <w:t>L’emplacement mis à disposition comprend une superficie de …………….m</w:t>
      </w:r>
      <w:r>
        <w:rPr>
          <w:rFonts w:ascii="Garamond" w:hAnsi="Garamond"/>
          <w:bCs/>
          <w:sz w:val="24"/>
          <w:szCs w:val="24"/>
          <w:vertAlign w:val="superscript"/>
        </w:rPr>
        <w:t xml:space="preserve">2, </w:t>
      </w:r>
      <w:r w:rsidRPr="002118C5">
        <w:rPr>
          <w:rFonts w:ascii="Garamond" w:hAnsi="Garamond"/>
          <w:bCs/>
          <w:sz w:val="24"/>
          <w:szCs w:val="24"/>
        </w:rPr>
        <w:t>le tout tel que décrit et déli</w:t>
      </w:r>
      <w:r>
        <w:rPr>
          <w:rFonts w:ascii="Garamond" w:hAnsi="Garamond"/>
          <w:bCs/>
          <w:sz w:val="24"/>
          <w:szCs w:val="24"/>
        </w:rPr>
        <w:t>mité sur le plan annexé à la présente convention.</w:t>
      </w:r>
    </w:p>
    <w:p w14:paraId="7FA3D159" w14:textId="77777777" w:rsidR="00BD7F69" w:rsidRDefault="00BD7F69" w:rsidP="00EE6A14">
      <w:pPr>
        <w:spacing w:after="0" w:line="240" w:lineRule="auto"/>
        <w:jc w:val="both"/>
        <w:rPr>
          <w:rFonts w:ascii="Garamond" w:hAnsi="Garamond"/>
          <w:bCs/>
          <w:sz w:val="24"/>
          <w:szCs w:val="24"/>
        </w:rPr>
      </w:pPr>
    </w:p>
    <w:p w14:paraId="7367C1EB" w14:textId="4AA332AD" w:rsidR="00285D0B" w:rsidRDefault="00285D0B" w:rsidP="00285D0B">
      <w:pPr>
        <w:autoSpaceDE w:val="0"/>
        <w:autoSpaceDN w:val="0"/>
        <w:adjustRightInd w:val="0"/>
        <w:jc w:val="both"/>
        <w:rPr>
          <w:rFonts w:ascii="Garamond" w:hAnsi="Garamond"/>
          <w:b/>
          <w:sz w:val="24"/>
          <w:szCs w:val="24"/>
        </w:rPr>
      </w:pPr>
      <w:r w:rsidRPr="002E6F5D">
        <w:rPr>
          <w:rFonts w:ascii="Garamond" w:hAnsi="Garamond"/>
          <w:b/>
          <w:sz w:val="24"/>
          <w:szCs w:val="24"/>
        </w:rPr>
        <w:t>La superficie de la boutique pourra</w:t>
      </w:r>
      <w:r>
        <w:rPr>
          <w:rFonts w:ascii="Garamond" w:hAnsi="Garamond"/>
          <w:b/>
          <w:sz w:val="24"/>
          <w:szCs w:val="24"/>
        </w:rPr>
        <w:t>it</w:t>
      </w:r>
      <w:r w:rsidRPr="002E6F5D">
        <w:rPr>
          <w:rFonts w:ascii="Garamond" w:hAnsi="Garamond"/>
          <w:b/>
          <w:sz w:val="24"/>
          <w:szCs w:val="24"/>
        </w:rPr>
        <w:t xml:space="preserve"> être modifiée par la Collectivité en cas de travaux à réaliser par la Commune notamment dans le cas du dispositif « Petites Villes de demain ».</w:t>
      </w:r>
    </w:p>
    <w:p w14:paraId="71DBEDB0" w14:textId="6C1B8E4E" w:rsidR="00BD7F69" w:rsidRPr="002E6F5D" w:rsidRDefault="00BD7F69" w:rsidP="00285D0B">
      <w:pPr>
        <w:autoSpaceDE w:val="0"/>
        <w:autoSpaceDN w:val="0"/>
        <w:adjustRightInd w:val="0"/>
        <w:jc w:val="both"/>
        <w:rPr>
          <w:rFonts w:ascii="Garamond" w:hAnsi="Garamond"/>
          <w:b/>
          <w:sz w:val="24"/>
          <w:szCs w:val="24"/>
        </w:rPr>
      </w:pPr>
      <w:r>
        <w:rPr>
          <w:rFonts w:ascii="Garamond" w:hAnsi="Garamond"/>
          <w:b/>
          <w:sz w:val="24"/>
          <w:szCs w:val="24"/>
        </w:rPr>
        <w:t>En pareille hypothèse, les parties se rencontreront afin d’envisager la contractualisation de la modification par voie d’avenant, dans le respect de l’équilibre économique de la présente.</w:t>
      </w:r>
    </w:p>
    <w:p w14:paraId="36FAE786" w14:textId="5290CC1B" w:rsidR="002118C5" w:rsidRDefault="002118C5" w:rsidP="00A66606">
      <w:pPr>
        <w:spacing w:after="0" w:line="240" w:lineRule="auto"/>
        <w:rPr>
          <w:rFonts w:ascii="Garamond" w:hAnsi="Garamond"/>
          <w:b/>
          <w:sz w:val="24"/>
          <w:szCs w:val="24"/>
        </w:rPr>
      </w:pPr>
    </w:p>
    <w:p w14:paraId="17F30C24" w14:textId="290CD02A" w:rsidR="002118C5" w:rsidRDefault="002118C5" w:rsidP="00174F48">
      <w:pPr>
        <w:pBdr>
          <w:top w:val="single" w:sz="4" w:space="1" w:color="auto"/>
          <w:left w:val="single" w:sz="4" w:space="4" w:color="auto"/>
          <w:bottom w:val="single" w:sz="4" w:space="1" w:color="auto"/>
          <w:right w:val="single" w:sz="4" w:space="4" w:color="auto"/>
        </w:pBdr>
        <w:spacing w:after="0" w:line="240" w:lineRule="auto"/>
        <w:rPr>
          <w:rFonts w:ascii="Garamond" w:hAnsi="Garamond"/>
          <w:b/>
          <w:sz w:val="24"/>
          <w:szCs w:val="24"/>
        </w:rPr>
      </w:pPr>
      <w:r w:rsidRPr="00174F48">
        <w:rPr>
          <w:rFonts w:ascii="Garamond" w:hAnsi="Garamond"/>
          <w:b/>
          <w:sz w:val="24"/>
          <w:szCs w:val="24"/>
        </w:rPr>
        <w:t>ARTICLE 2 : Conditions juridiques d’exploitation</w:t>
      </w:r>
    </w:p>
    <w:p w14:paraId="6B9AAD74" w14:textId="27FD1EF2" w:rsidR="002118C5" w:rsidRDefault="002118C5" w:rsidP="00A66606">
      <w:pPr>
        <w:spacing w:after="0" w:line="240" w:lineRule="auto"/>
        <w:rPr>
          <w:rFonts w:ascii="Garamond" w:hAnsi="Garamond"/>
          <w:b/>
          <w:sz w:val="24"/>
          <w:szCs w:val="24"/>
        </w:rPr>
      </w:pPr>
    </w:p>
    <w:p w14:paraId="5F95AE22" w14:textId="39C1619F" w:rsidR="00292E85" w:rsidRDefault="002118C5" w:rsidP="004C139B">
      <w:pPr>
        <w:spacing w:after="0" w:line="240" w:lineRule="auto"/>
        <w:jc w:val="both"/>
        <w:rPr>
          <w:rFonts w:ascii="Garamond" w:hAnsi="Garamond"/>
          <w:bCs/>
          <w:sz w:val="24"/>
          <w:szCs w:val="24"/>
        </w:rPr>
      </w:pPr>
      <w:r>
        <w:rPr>
          <w:rFonts w:ascii="Garamond" w:hAnsi="Garamond"/>
          <w:bCs/>
          <w:sz w:val="24"/>
          <w:szCs w:val="24"/>
        </w:rPr>
        <w:t>L’emplacement faisant partie intégrante du domaine public de la commune, la présente convention d’occupation est une convention d’occupation du domaine public personnelle, précaire et révocable.</w:t>
      </w:r>
    </w:p>
    <w:p w14:paraId="7D71CF96" w14:textId="77777777" w:rsidR="00292E85" w:rsidRDefault="00292E85" w:rsidP="004C139B">
      <w:pPr>
        <w:spacing w:after="0" w:line="240" w:lineRule="auto"/>
        <w:jc w:val="both"/>
        <w:rPr>
          <w:rFonts w:ascii="Garamond" w:hAnsi="Garamond"/>
          <w:bCs/>
          <w:sz w:val="24"/>
          <w:szCs w:val="24"/>
        </w:rPr>
      </w:pPr>
    </w:p>
    <w:p w14:paraId="58C72287" w14:textId="74057D43" w:rsidR="002118C5" w:rsidRDefault="002118C5" w:rsidP="00174F48">
      <w:pPr>
        <w:pBdr>
          <w:top w:val="single" w:sz="4" w:space="1" w:color="auto"/>
          <w:left w:val="single" w:sz="4" w:space="4" w:color="auto"/>
          <w:bottom w:val="single" w:sz="4" w:space="1" w:color="auto"/>
          <w:right w:val="single" w:sz="4" w:space="4" w:color="auto"/>
        </w:pBdr>
        <w:spacing w:after="0" w:line="240" w:lineRule="auto"/>
        <w:rPr>
          <w:rFonts w:ascii="Garamond" w:hAnsi="Garamond"/>
          <w:b/>
          <w:sz w:val="24"/>
          <w:szCs w:val="24"/>
        </w:rPr>
      </w:pPr>
      <w:r w:rsidRPr="002118C5">
        <w:rPr>
          <w:rFonts w:ascii="Garamond" w:hAnsi="Garamond"/>
          <w:b/>
          <w:sz w:val="24"/>
          <w:szCs w:val="24"/>
        </w:rPr>
        <w:lastRenderedPageBreak/>
        <w:t xml:space="preserve">ARTICLE 3 : Conditions générales d’exploitation </w:t>
      </w:r>
    </w:p>
    <w:p w14:paraId="11A36B87" w14:textId="708D9BFC" w:rsidR="002118C5" w:rsidRDefault="002118C5" w:rsidP="00A66606">
      <w:pPr>
        <w:spacing w:after="0" w:line="240" w:lineRule="auto"/>
        <w:rPr>
          <w:rFonts w:ascii="Garamond" w:hAnsi="Garamond"/>
          <w:b/>
          <w:sz w:val="24"/>
          <w:szCs w:val="24"/>
        </w:rPr>
      </w:pPr>
    </w:p>
    <w:p w14:paraId="03A60B56" w14:textId="782F4988" w:rsidR="002118C5" w:rsidRDefault="002118C5" w:rsidP="004C139B">
      <w:pPr>
        <w:spacing w:after="0" w:line="240" w:lineRule="auto"/>
        <w:jc w:val="both"/>
        <w:rPr>
          <w:rFonts w:ascii="Garamond" w:hAnsi="Garamond"/>
          <w:bCs/>
          <w:sz w:val="24"/>
          <w:szCs w:val="24"/>
        </w:rPr>
      </w:pPr>
      <w:r w:rsidRPr="002118C5">
        <w:rPr>
          <w:rFonts w:ascii="Garamond" w:hAnsi="Garamond"/>
          <w:bCs/>
          <w:sz w:val="24"/>
          <w:szCs w:val="24"/>
        </w:rPr>
        <w:t>L’occupant s’engage à :</w:t>
      </w:r>
    </w:p>
    <w:p w14:paraId="4924E8B5" w14:textId="77777777" w:rsidR="00BD7F69" w:rsidRPr="002118C5" w:rsidRDefault="00BD7F69" w:rsidP="004C139B">
      <w:pPr>
        <w:spacing w:after="0" w:line="240" w:lineRule="auto"/>
        <w:jc w:val="both"/>
        <w:rPr>
          <w:rFonts w:ascii="Garamond" w:hAnsi="Garamond"/>
          <w:bCs/>
          <w:sz w:val="24"/>
          <w:szCs w:val="24"/>
        </w:rPr>
      </w:pPr>
    </w:p>
    <w:p w14:paraId="4D35D3A3" w14:textId="0E12D8F7" w:rsidR="002118C5" w:rsidRPr="005330C7" w:rsidRDefault="002118C5" w:rsidP="004C139B">
      <w:pPr>
        <w:spacing w:after="0" w:line="240" w:lineRule="auto"/>
        <w:jc w:val="both"/>
        <w:rPr>
          <w:rFonts w:ascii="Garamond" w:hAnsi="Garamond"/>
          <w:bCs/>
          <w:sz w:val="24"/>
          <w:szCs w:val="24"/>
        </w:rPr>
      </w:pPr>
      <w:r>
        <w:rPr>
          <w:rFonts w:ascii="Garamond" w:hAnsi="Garamond"/>
          <w:bCs/>
          <w:sz w:val="24"/>
          <w:szCs w:val="24"/>
        </w:rPr>
        <w:sym w:font="Wingdings" w:char="F0D8"/>
      </w:r>
      <w:r>
        <w:rPr>
          <w:rFonts w:ascii="Garamond" w:hAnsi="Garamond"/>
          <w:bCs/>
          <w:sz w:val="24"/>
          <w:szCs w:val="24"/>
        </w:rPr>
        <w:t xml:space="preserve"> Respecter la convention valant cahier des charges et ses modifications ultérieures éventuelles, qui fixe les conditions générales d’occupation du domaine public ainsi que les dispositions générales de l’activité commerciale prédéfinie.</w:t>
      </w:r>
    </w:p>
    <w:p w14:paraId="2504FD57" w14:textId="77777777" w:rsidR="002118C5" w:rsidRPr="005330C7" w:rsidRDefault="002118C5" w:rsidP="004C139B">
      <w:pPr>
        <w:spacing w:after="0" w:line="240" w:lineRule="auto"/>
        <w:jc w:val="both"/>
        <w:rPr>
          <w:rFonts w:ascii="Garamond" w:hAnsi="Garamond"/>
          <w:bCs/>
          <w:sz w:val="24"/>
          <w:szCs w:val="24"/>
        </w:rPr>
      </w:pPr>
    </w:p>
    <w:p w14:paraId="4B77C660" w14:textId="67BF5D4B" w:rsidR="002118C5" w:rsidRPr="005330C7" w:rsidRDefault="002118C5" w:rsidP="004C139B">
      <w:pPr>
        <w:spacing w:after="0" w:line="240" w:lineRule="auto"/>
        <w:jc w:val="both"/>
        <w:rPr>
          <w:rFonts w:ascii="Garamond" w:hAnsi="Garamond"/>
          <w:bCs/>
          <w:sz w:val="24"/>
          <w:szCs w:val="24"/>
        </w:rPr>
      </w:pPr>
      <w:r>
        <w:rPr>
          <w:rFonts w:ascii="Garamond" w:hAnsi="Garamond"/>
          <w:bCs/>
          <w:sz w:val="24"/>
          <w:szCs w:val="24"/>
        </w:rPr>
        <w:sym w:font="Wingdings" w:char="F0D8"/>
      </w:r>
      <w:r>
        <w:rPr>
          <w:rFonts w:ascii="Garamond" w:hAnsi="Garamond"/>
          <w:bCs/>
          <w:sz w:val="24"/>
          <w:szCs w:val="24"/>
        </w:rPr>
        <w:t xml:space="preserve"> Respect</w:t>
      </w:r>
      <w:r w:rsidR="00617435">
        <w:rPr>
          <w:rFonts w:ascii="Garamond" w:hAnsi="Garamond"/>
          <w:bCs/>
          <w:sz w:val="24"/>
          <w:szCs w:val="24"/>
        </w:rPr>
        <w:t>er</w:t>
      </w:r>
      <w:r>
        <w:rPr>
          <w:rFonts w:ascii="Garamond" w:hAnsi="Garamond"/>
          <w:bCs/>
          <w:sz w:val="24"/>
          <w:szCs w:val="24"/>
        </w:rPr>
        <w:t xml:space="preserve"> l’ensemble de la réglementation applicable, notamment en matière d’hygiène, de sécurité, d’autorisations administratives, de déclarations sociales et fiscales, d’affichage des prix…</w:t>
      </w:r>
    </w:p>
    <w:p w14:paraId="4D022D90" w14:textId="77777777" w:rsidR="002118C5" w:rsidRPr="005330C7" w:rsidRDefault="002118C5" w:rsidP="004C139B">
      <w:pPr>
        <w:spacing w:after="0" w:line="240" w:lineRule="auto"/>
        <w:jc w:val="both"/>
        <w:rPr>
          <w:rFonts w:ascii="Garamond" w:hAnsi="Garamond"/>
          <w:bCs/>
          <w:sz w:val="24"/>
          <w:szCs w:val="24"/>
        </w:rPr>
      </w:pPr>
    </w:p>
    <w:p w14:paraId="679ABB3C" w14:textId="7DBD8BB5" w:rsidR="002118C5" w:rsidRPr="005330C7" w:rsidRDefault="002118C5" w:rsidP="004C139B">
      <w:pPr>
        <w:spacing w:after="0" w:line="240" w:lineRule="auto"/>
        <w:jc w:val="both"/>
        <w:rPr>
          <w:rFonts w:ascii="Garamond" w:hAnsi="Garamond"/>
          <w:bCs/>
          <w:sz w:val="24"/>
          <w:szCs w:val="24"/>
        </w:rPr>
      </w:pPr>
      <w:r>
        <w:rPr>
          <w:rFonts w:ascii="Garamond" w:hAnsi="Garamond"/>
          <w:bCs/>
          <w:sz w:val="24"/>
          <w:szCs w:val="24"/>
        </w:rPr>
        <w:sym w:font="Wingdings" w:char="F0D8"/>
      </w:r>
      <w:r>
        <w:rPr>
          <w:rFonts w:ascii="Garamond" w:hAnsi="Garamond"/>
          <w:bCs/>
          <w:sz w:val="24"/>
          <w:szCs w:val="24"/>
        </w:rPr>
        <w:t xml:space="preserve"> Respecter l’emprise de l’emplacement qui lui a été attribué.</w:t>
      </w:r>
    </w:p>
    <w:p w14:paraId="360DE967" w14:textId="77777777" w:rsidR="002118C5" w:rsidRPr="005330C7" w:rsidRDefault="002118C5" w:rsidP="004C139B">
      <w:pPr>
        <w:spacing w:after="0" w:line="240" w:lineRule="auto"/>
        <w:jc w:val="both"/>
        <w:rPr>
          <w:rFonts w:ascii="Garamond" w:hAnsi="Garamond"/>
          <w:bCs/>
          <w:sz w:val="24"/>
          <w:szCs w:val="24"/>
        </w:rPr>
      </w:pPr>
    </w:p>
    <w:p w14:paraId="4EBFF0E1" w14:textId="4C4E690F" w:rsidR="002118C5" w:rsidRDefault="002118C5" w:rsidP="004C139B">
      <w:pPr>
        <w:spacing w:after="0" w:line="240" w:lineRule="auto"/>
        <w:jc w:val="both"/>
        <w:rPr>
          <w:rFonts w:ascii="Garamond" w:hAnsi="Garamond"/>
          <w:bCs/>
          <w:sz w:val="24"/>
          <w:szCs w:val="24"/>
        </w:rPr>
      </w:pPr>
      <w:r>
        <w:rPr>
          <w:rFonts w:ascii="Garamond" w:hAnsi="Garamond"/>
          <w:bCs/>
          <w:sz w:val="24"/>
          <w:szCs w:val="24"/>
        </w:rPr>
        <w:sym w:font="Wingdings" w:char="F0D8"/>
      </w:r>
      <w:r>
        <w:rPr>
          <w:rFonts w:ascii="Garamond" w:hAnsi="Garamond"/>
          <w:bCs/>
          <w:sz w:val="24"/>
          <w:szCs w:val="24"/>
        </w:rPr>
        <w:t xml:space="preserve"> Respecter la destination de l’emplacement telle que précisée à l’article 1 de la convention.</w:t>
      </w:r>
    </w:p>
    <w:p w14:paraId="3488C71F" w14:textId="77777777" w:rsidR="002118C5" w:rsidRDefault="002118C5" w:rsidP="004C139B">
      <w:pPr>
        <w:spacing w:after="0" w:line="240" w:lineRule="auto"/>
        <w:jc w:val="both"/>
        <w:rPr>
          <w:rFonts w:ascii="Garamond" w:hAnsi="Garamond"/>
          <w:bCs/>
          <w:sz w:val="24"/>
          <w:szCs w:val="24"/>
        </w:rPr>
      </w:pPr>
    </w:p>
    <w:p w14:paraId="7E4BD2DD" w14:textId="5DE387EA" w:rsidR="002118C5" w:rsidRDefault="002118C5" w:rsidP="004C139B">
      <w:pPr>
        <w:spacing w:after="0" w:line="240" w:lineRule="auto"/>
        <w:jc w:val="both"/>
        <w:rPr>
          <w:rFonts w:ascii="Garamond" w:hAnsi="Garamond"/>
          <w:bCs/>
          <w:sz w:val="24"/>
          <w:szCs w:val="24"/>
        </w:rPr>
      </w:pPr>
      <w:r>
        <w:rPr>
          <w:rFonts w:ascii="Garamond" w:hAnsi="Garamond"/>
          <w:bCs/>
          <w:sz w:val="24"/>
          <w:szCs w:val="24"/>
        </w:rPr>
        <w:t>L’occupant pourra toutefois, pendant la durée de la mise à disposition et si le changement d’activité correspond à l’évolution du marché ou des habitudes des clients, demander au Maire de la Commune l’autorisation de modifier la nature de l’activité.</w:t>
      </w:r>
    </w:p>
    <w:p w14:paraId="7CE1FA90" w14:textId="04566F5C" w:rsidR="004C139B" w:rsidRDefault="004C139B" w:rsidP="004C139B">
      <w:pPr>
        <w:spacing w:after="0" w:line="240" w:lineRule="auto"/>
        <w:jc w:val="both"/>
        <w:rPr>
          <w:rFonts w:ascii="Garamond" w:hAnsi="Garamond"/>
          <w:bCs/>
          <w:sz w:val="24"/>
          <w:szCs w:val="24"/>
        </w:rPr>
      </w:pPr>
    </w:p>
    <w:p w14:paraId="02FAD872" w14:textId="2AB73AA1" w:rsidR="004C139B" w:rsidRDefault="004C139B" w:rsidP="004C139B">
      <w:pPr>
        <w:spacing w:after="0" w:line="240" w:lineRule="auto"/>
        <w:jc w:val="both"/>
        <w:rPr>
          <w:rFonts w:ascii="Garamond" w:hAnsi="Garamond"/>
          <w:bCs/>
          <w:sz w:val="24"/>
          <w:szCs w:val="24"/>
        </w:rPr>
      </w:pPr>
      <w:r>
        <w:rPr>
          <w:rFonts w:ascii="Garamond" w:hAnsi="Garamond"/>
          <w:bCs/>
          <w:sz w:val="24"/>
          <w:szCs w:val="24"/>
        </w:rPr>
        <w:t>A défaut du respect de ses engagements par l’occupant, la commune pourra procéder à la résiliation de la présente convention, après mise en demeure adressée par courrier recommandé avec avis de réception, restée sans effet dans un délai d’un mois.</w:t>
      </w:r>
    </w:p>
    <w:p w14:paraId="2FBEA1B6" w14:textId="0BCD7A8B" w:rsidR="002118C5" w:rsidRDefault="002118C5" w:rsidP="004C139B">
      <w:pPr>
        <w:spacing w:after="0" w:line="240" w:lineRule="auto"/>
        <w:jc w:val="both"/>
        <w:rPr>
          <w:rFonts w:ascii="Garamond" w:hAnsi="Garamond"/>
          <w:bCs/>
          <w:sz w:val="24"/>
          <w:szCs w:val="24"/>
        </w:rPr>
      </w:pPr>
    </w:p>
    <w:p w14:paraId="64E2E5A9" w14:textId="77777777" w:rsidR="00285D0B" w:rsidRDefault="00285D0B" w:rsidP="004C139B">
      <w:pPr>
        <w:spacing w:after="0" w:line="240" w:lineRule="auto"/>
        <w:jc w:val="both"/>
        <w:rPr>
          <w:rFonts w:ascii="Garamond" w:hAnsi="Garamond"/>
          <w:bCs/>
          <w:sz w:val="24"/>
          <w:szCs w:val="24"/>
        </w:rPr>
      </w:pPr>
    </w:p>
    <w:p w14:paraId="0664B175" w14:textId="43BA4FF5" w:rsidR="004C139B" w:rsidRDefault="004C139B"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4C139B">
        <w:rPr>
          <w:rFonts w:ascii="Garamond" w:hAnsi="Garamond"/>
          <w:b/>
          <w:sz w:val="24"/>
          <w:szCs w:val="24"/>
        </w:rPr>
        <w:t xml:space="preserve">ARTICLE 4 : Durée et période d’exploitation </w:t>
      </w:r>
    </w:p>
    <w:p w14:paraId="5D9A468A" w14:textId="0291027D" w:rsidR="004C139B" w:rsidRDefault="004C139B" w:rsidP="004C139B">
      <w:pPr>
        <w:spacing w:after="0" w:line="240" w:lineRule="auto"/>
        <w:jc w:val="both"/>
        <w:rPr>
          <w:rFonts w:ascii="Garamond" w:hAnsi="Garamond"/>
          <w:b/>
          <w:sz w:val="24"/>
          <w:szCs w:val="24"/>
        </w:rPr>
      </w:pPr>
    </w:p>
    <w:p w14:paraId="28032C8A" w14:textId="77777777" w:rsidR="00BD7F69" w:rsidRPr="00207744" w:rsidRDefault="00BD7F69" w:rsidP="00BD7F69">
      <w:pPr>
        <w:spacing w:after="0" w:line="240" w:lineRule="auto"/>
        <w:jc w:val="both"/>
        <w:rPr>
          <w:rFonts w:ascii="Garamond" w:hAnsi="Garamond"/>
          <w:bCs/>
          <w:sz w:val="24"/>
          <w:szCs w:val="24"/>
        </w:rPr>
      </w:pPr>
      <w:r w:rsidRPr="00207744">
        <w:rPr>
          <w:rFonts w:ascii="Garamond" w:hAnsi="Garamond"/>
          <w:bCs/>
          <w:sz w:val="24"/>
          <w:szCs w:val="24"/>
        </w:rPr>
        <w:t xml:space="preserve">La durée d’exploitation est de </w:t>
      </w:r>
      <w:r w:rsidRPr="00207744">
        <w:rPr>
          <w:rFonts w:ascii="Garamond" w:hAnsi="Garamond"/>
          <w:b/>
          <w:sz w:val="24"/>
          <w:szCs w:val="24"/>
        </w:rPr>
        <w:t>69 mois</w:t>
      </w:r>
      <w:r w:rsidRPr="00207744">
        <w:rPr>
          <w:rFonts w:ascii="Garamond" w:hAnsi="Garamond"/>
          <w:bCs/>
          <w:sz w:val="24"/>
          <w:szCs w:val="24"/>
        </w:rPr>
        <w:t xml:space="preserve"> à compter de la signature de la convention.</w:t>
      </w:r>
    </w:p>
    <w:p w14:paraId="1CD0651B" w14:textId="77777777" w:rsidR="00BD7F69" w:rsidRPr="00207744" w:rsidRDefault="00BD7F69" w:rsidP="00BD7F69">
      <w:pPr>
        <w:spacing w:after="0" w:line="240" w:lineRule="auto"/>
        <w:jc w:val="both"/>
        <w:rPr>
          <w:rFonts w:ascii="Garamond" w:hAnsi="Garamond"/>
          <w:bCs/>
          <w:sz w:val="24"/>
          <w:szCs w:val="24"/>
        </w:rPr>
      </w:pPr>
    </w:p>
    <w:p w14:paraId="01C36E6A" w14:textId="77777777" w:rsidR="00BD7F69" w:rsidRPr="00207744" w:rsidRDefault="00BD7F69" w:rsidP="00BD7F69">
      <w:pPr>
        <w:spacing w:after="0" w:line="240" w:lineRule="auto"/>
        <w:jc w:val="both"/>
        <w:rPr>
          <w:rFonts w:ascii="Garamond" w:hAnsi="Garamond"/>
          <w:b/>
          <w:sz w:val="24"/>
          <w:szCs w:val="24"/>
        </w:rPr>
      </w:pPr>
      <w:r w:rsidRPr="00207744">
        <w:rPr>
          <w:rFonts w:ascii="Garamond" w:hAnsi="Garamond"/>
          <w:bCs/>
          <w:sz w:val="24"/>
          <w:szCs w:val="24"/>
        </w:rPr>
        <w:t xml:space="preserve">La période d’exploitation est définie du </w:t>
      </w:r>
      <w:r w:rsidRPr="00207744">
        <w:rPr>
          <w:rFonts w:ascii="Garamond" w:hAnsi="Garamond"/>
          <w:b/>
          <w:sz w:val="24"/>
          <w:szCs w:val="24"/>
        </w:rPr>
        <w:t>1</w:t>
      </w:r>
      <w:r w:rsidRPr="00207744">
        <w:rPr>
          <w:rFonts w:ascii="Garamond" w:hAnsi="Garamond"/>
          <w:b/>
          <w:sz w:val="24"/>
          <w:szCs w:val="24"/>
          <w:vertAlign w:val="superscript"/>
        </w:rPr>
        <w:t>er</w:t>
      </w:r>
      <w:r w:rsidRPr="00207744">
        <w:rPr>
          <w:rFonts w:ascii="Garamond" w:hAnsi="Garamond"/>
          <w:b/>
          <w:sz w:val="24"/>
          <w:szCs w:val="24"/>
        </w:rPr>
        <w:t>avril 2021 (date prévisionnelle) et viendra à terminer le 31 décembre 2026 (date ferme).</w:t>
      </w:r>
    </w:p>
    <w:p w14:paraId="416F956D" w14:textId="77777777" w:rsidR="00BD7F69" w:rsidRPr="003E14AB" w:rsidRDefault="00BD7F69" w:rsidP="00BD7F69">
      <w:pPr>
        <w:spacing w:after="0" w:line="240" w:lineRule="auto"/>
        <w:jc w:val="both"/>
        <w:rPr>
          <w:rFonts w:ascii="Garamond" w:hAnsi="Garamond"/>
          <w:bCs/>
          <w:sz w:val="24"/>
          <w:szCs w:val="24"/>
        </w:rPr>
      </w:pPr>
    </w:p>
    <w:p w14:paraId="378E0D52" w14:textId="77777777" w:rsidR="00285D0B" w:rsidRDefault="00285D0B" w:rsidP="004C139B">
      <w:pPr>
        <w:spacing w:after="0" w:line="240" w:lineRule="auto"/>
        <w:jc w:val="both"/>
        <w:rPr>
          <w:rFonts w:ascii="Garamond" w:hAnsi="Garamond"/>
          <w:bCs/>
          <w:sz w:val="24"/>
          <w:szCs w:val="24"/>
        </w:rPr>
      </w:pPr>
    </w:p>
    <w:p w14:paraId="39104F98" w14:textId="793BFF3F" w:rsidR="004C139B" w:rsidRDefault="004C139B"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Pr>
          <w:rFonts w:ascii="Garamond" w:hAnsi="Garamond"/>
          <w:b/>
          <w:sz w:val="24"/>
          <w:szCs w:val="24"/>
        </w:rPr>
        <w:t>ARTICLE 5 : Dispositions financières</w:t>
      </w:r>
    </w:p>
    <w:p w14:paraId="0DBC10A5" w14:textId="02D74E0E" w:rsidR="004C139B" w:rsidRDefault="004C139B" w:rsidP="004C139B">
      <w:pPr>
        <w:spacing w:after="0" w:line="240" w:lineRule="auto"/>
        <w:jc w:val="both"/>
        <w:rPr>
          <w:rFonts w:ascii="Garamond" w:hAnsi="Garamond"/>
          <w:b/>
          <w:sz w:val="24"/>
          <w:szCs w:val="24"/>
        </w:rPr>
      </w:pPr>
    </w:p>
    <w:p w14:paraId="18DA26D6" w14:textId="45E6D490" w:rsidR="004C139B" w:rsidRPr="00BD7F69" w:rsidRDefault="00BD7F69" w:rsidP="004C139B">
      <w:pPr>
        <w:spacing w:after="0" w:line="240" w:lineRule="auto"/>
        <w:jc w:val="both"/>
        <w:rPr>
          <w:rFonts w:ascii="Garamond" w:hAnsi="Garamond"/>
          <w:b/>
          <w:sz w:val="24"/>
          <w:szCs w:val="24"/>
        </w:rPr>
      </w:pPr>
      <w:r w:rsidRPr="00BD7F69">
        <w:rPr>
          <w:rFonts w:ascii="Garamond" w:hAnsi="Garamond"/>
          <w:b/>
          <w:sz w:val="24"/>
          <w:szCs w:val="24"/>
        </w:rPr>
        <w:t>5.1- Montant de la r</w:t>
      </w:r>
      <w:r w:rsidR="004C139B" w:rsidRPr="00BD7F69">
        <w:rPr>
          <w:rFonts w:ascii="Garamond" w:hAnsi="Garamond"/>
          <w:b/>
          <w:sz w:val="24"/>
          <w:szCs w:val="24"/>
        </w:rPr>
        <w:t>edevanc</w:t>
      </w:r>
      <w:r w:rsidRPr="00BD7F69">
        <w:rPr>
          <w:rFonts w:ascii="Garamond" w:hAnsi="Garamond"/>
          <w:b/>
          <w:sz w:val="24"/>
          <w:szCs w:val="24"/>
        </w:rPr>
        <w:t xml:space="preserve">e d’occupation </w:t>
      </w:r>
      <w:r w:rsidR="004C139B" w:rsidRPr="00BD7F69">
        <w:rPr>
          <w:rFonts w:ascii="Garamond" w:hAnsi="Garamond"/>
          <w:b/>
          <w:sz w:val="24"/>
          <w:szCs w:val="24"/>
        </w:rPr>
        <w:t xml:space="preserve">: </w:t>
      </w:r>
    </w:p>
    <w:p w14:paraId="057F6DBD" w14:textId="328F00CC" w:rsidR="00AA1429" w:rsidRDefault="00AA1429" w:rsidP="004C139B">
      <w:pPr>
        <w:spacing w:after="0" w:line="240" w:lineRule="auto"/>
        <w:jc w:val="both"/>
        <w:rPr>
          <w:rFonts w:ascii="Garamond" w:hAnsi="Garamond"/>
          <w:b/>
          <w:sz w:val="24"/>
          <w:szCs w:val="24"/>
        </w:rPr>
      </w:pPr>
    </w:p>
    <w:p w14:paraId="2E7F7936" w14:textId="77777777" w:rsidR="00775C4E" w:rsidRPr="00FB513D" w:rsidRDefault="00775C4E" w:rsidP="00775C4E">
      <w:pPr>
        <w:pStyle w:val="TxtEnum"/>
        <w:tabs>
          <w:tab w:val="clear" w:pos="284"/>
          <w:tab w:val="left" w:pos="0"/>
        </w:tabs>
        <w:spacing w:before="0" w:after="0" w:line="240" w:lineRule="auto"/>
        <w:ind w:left="0" w:firstLine="0"/>
        <w:rPr>
          <w:rFonts w:ascii="Garamond" w:hAnsi="Garamond" w:cs="Calibri"/>
          <w:sz w:val="24"/>
          <w:szCs w:val="24"/>
        </w:rPr>
      </w:pPr>
      <w:r w:rsidRPr="00FB513D">
        <w:rPr>
          <w:rFonts w:ascii="Garamond" w:hAnsi="Garamond" w:cs="Calibri"/>
          <w:sz w:val="24"/>
          <w:szCs w:val="24"/>
        </w:rPr>
        <w:t>En contrepartie de la mise à disposition de l’emplacement défini à l’article 1</w:t>
      </w:r>
      <w:r w:rsidRPr="00FB513D">
        <w:rPr>
          <w:rFonts w:ascii="Garamond" w:hAnsi="Garamond" w:cs="Calibri"/>
          <w:sz w:val="24"/>
          <w:szCs w:val="24"/>
          <w:vertAlign w:val="superscript"/>
        </w:rPr>
        <w:t>er</w:t>
      </w:r>
      <w:r w:rsidRPr="00FB513D">
        <w:rPr>
          <w:rFonts w:ascii="Garamond" w:hAnsi="Garamond" w:cs="Calibri"/>
          <w:sz w:val="24"/>
          <w:szCs w:val="24"/>
        </w:rPr>
        <w:t xml:space="preserve"> des présentes, l’exploitant est assujetti au versement d’une redevance annuelle ventilée en deux composantes, une part fixe et une part variable, définies comme suit :</w:t>
      </w:r>
    </w:p>
    <w:p w14:paraId="6B59EB40" w14:textId="77777777" w:rsidR="00775C4E" w:rsidRPr="00FB513D" w:rsidRDefault="00775C4E" w:rsidP="00775C4E">
      <w:pPr>
        <w:pStyle w:val="TxtEnum"/>
        <w:tabs>
          <w:tab w:val="clear" w:pos="284"/>
          <w:tab w:val="left" w:pos="0"/>
        </w:tabs>
        <w:spacing w:before="0" w:after="0" w:line="240" w:lineRule="auto"/>
        <w:ind w:left="0" w:firstLine="0"/>
        <w:rPr>
          <w:rFonts w:ascii="Garamond" w:hAnsi="Garamond" w:cs="Calibri"/>
          <w:sz w:val="24"/>
          <w:szCs w:val="24"/>
        </w:rPr>
      </w:pPr>
    </w:p>
    <w:p w14:paraId="73A2DFE5" w14:textId="5CC01F03" w:rsidR="00775C4E" w:rsidRPr="00FB513D" w:rsidRDefault="00775C4E" w:rsidP="00775C4E">
      <w:pPr>
        <w:pStyle w:val="TxtEnum"/>
        <w:numPr>
          <w:ilvl w:val="0"/>
          <w:numId w:val="30"/>
        </w:numPr>
        <w:tabs>
          <w:tab w:val="clear" w:pos="284"/>
          <w:tab w:val="left" w:pos="0"/>
        </w:tabs>
        <w:spacing w:before="0" w:after="0" w:line="240" w:lineRule="auto"/>
        <w:rPr>
          <w:rFonts w:ascii="Garamond" w:hAnsi="Garamond" w:cs="Calibri"/>
          <w:b/>
          <w:bCs/>
          <w:sz w:val="24"/>
          <w:szCs w:val="24"/>
        </w:rPr>
      </w:pPr>
      <w:r w:rsidRPr="00FB513D">
        <w:rPr>
          <w:rFonts w:ascii="Garamond" w:hAnsi="Garamond" w:cs="Calibri"/>
          <w:b/>
          <w:bCs/>
          <w:sz w:val="24"/>
          <w:szCs w:val="24"/>
          <w:u w:val="single"/>
        </w:rPr>
        <w:t>Part fixe</w:t>
      </w:r>
      <w:r w:rsidRPr="00FB513D">
        <w:rPr>
          <w:rFonts w:ascii="Garamond" w:hAnsi="Garamond" w:cs="Calibri"/>
          <w:b/>
          <w:bCs/>
          <w:sz w:val="24"/>
          <w:szCs w:val="24"/>
        </w:rPr>
        <w:t xml:space="preserve"> :  Elle est calculée sur la base de </w:t>
      </w:r>
      <w:r w:rsidR="00961283">
        <w:rPr>
          <w:rFonts w:ascii="Garamond" w:hAnsi="Garamond" w:cs="Calibri"/>
          <w:b/>
          <w:bCs/>
          <w:sz w:val="24"/>
          <w:szCs w:val="24"/>
        </w:rPr>
        <w:t>14</w:t>
      </w:r>
      <w:r w:rsidRPr="00FB513D">
        <w:rPr>
          <w:rFonts w:ascii="Garamond" w:hAnsi="Garamond" w:cs="Calibri"/>
          <w:b/>
          <w:bCs/>
          <w:sz w:val="24"/>
          <w:szCs w:val="24"/>
        </w:rPr>
        <w:t xml:space="preserve"> € /m²</w:t>
      </w:r>
      <w:r w:rsidR="00961283">
        <w:rPr>
          <w:rFonts w:ascii="Garamond" w:hAnsi="Garamond" w:cs="Calibri"/>
          <w:b/>
          <w:bCs/>
          <w:sz w:val="24"/>
          <w:szCs w:val="24"/>
        </w:rPr>
        <w:t>/mois</w:t>
      </w:r>
      <w:r w:rsidRPr="00FB513D">
        <w:rPr>
          <w:rFonts w:ascii="Garamond" w:hAnsi="Garamond" w:cs="Calibri"/>
          <w:b/>
          <w:bCs/>
          <w:sz w:val="24"/>
          <w:szCs w:val="24"/>
        </w:rPr>
        <w:t xml:space="preserve"> pour le Bâti Commercial et 1</w:t>
      </w:r>
      <w:r w:rsidR="00961283">
        <w:rPr>
          <w:rFonts w:ascii="Garamond" w:hAnsi="Garamond" w:cs="Calibri"/>
          <w:b/>
          <w:bCs/>
          <w:sz w:val="24"/>
          <w:szCs w:val="24"/>
        </w:rPr>
        <w:t>0</w:t>
      </w:r>
      <w:r w:rsidRPr="00FB513D">
        <w:rPr>
          <w:rFonts w:ascii="Garamond" w:hAnsi="Garamond" w:cs="Calibri"/>
          <w:b/>
          <w:bCs/>
          <w:sz w:val="24"/>
          <w:szCs w:val="24"/>
        </w:rPr>
        <w:t xml:space="preserve"> €/m</w:t>
      </w:r>
      <w:r w:rsidRPr="00FB513D">
        <w:rPr>
          <w:rFonts w:ascii="Garamond" w:hAnsi="Garamond" w:cs="Calibri"/>
          <w:b/>
          <w:bCs/>
          <w:sz w:val="24"/>
          <w:szCs w:val="24"/>
          <w:vertAlign w:val="superscript"/>
        </w:rPr>
        <w:t>2</w:t>
      </w:r>
      <w:r w:rsidR="00961283">
        <w:rPr>
          <w:rFonts w:ascii="Garamond" w:hAnsi="Garamond" w:cs="Calibri"/>
          <w:b/>
          <w:bCs/>
          <w:sz w:val="24"/>
          <w:szCs w:val="24"/>
        </w:rPr>
        <w:t>/mois</w:t>
      </w:r>
      <w:r w:rsidRPr="00FB513D">
        <w:rPr>
          <w:rFonts w:ascii="Garamond" w:hAnsi="Garamond" w:cs="Calibri"/>
          <w:b/>
          <w:bCs/>
          <w:sz w:val="24"/>
          <w:szCs w:val="24"/>
          <w:vertAlign w:val="superscript"/>
        </w:rPr>
        <w:t xml:space="preserve"> </w:t>
      </w:r>
      <w:r w:rsidRPr="00FB513D">
        <w:rPr>
          <w:rFonts w:ascii="Garamond" w:hAnsi="Garamond" w:cs="Calibri"/>
          <w:b/>
          <w:bCs/>
          <w:sz w:val="24"/>
          <w:szCs w:val="24"/>
        </w:rPr>
        <w:t>pour le Non Bâti Commercial, telle qu’arrêtée suivant délibération du conseil municipal en date du 10 novembre 2014.</w:t>
      </w:r>
    </w:p>
    <w:p w14:paraId="4A7458E4" w14:textId="77777777" w:rsidR="00775C4E" w:rsidRPr="00FB513D" w:rsidRDefault="00775C4E" w:rsidP="00775C4E">
      <w:pPr>
        <w:pStyle w:val="TxtEnum"/>
        <w:tabs>
          <w:tab w:val="clear" w:pos="284"/>
          <w:tab w:val="left" w:pos="0"/>
        </w:tabs>
        <w:spacing w:before="0" w:after="0" w:line="240" w:lineRule="auto"/>
        <w:ind w:left="720" w:firstLine="0"/>
        <w:rPr>
          <w:rFonts w:ascii="Garamond" w:hAnsi="Garamond" w:cs="Calibri"/>
          <w:b/>
          <w:bCs/>
          <w:sz w:val="24"/>
          <w:szCs w:val="24"/>
        </w:rPr>
      </w:pPr>
    </w:p>
    <w:p w14:paraId="6C82F0AD" w14:textId="77777777" w:rsidR="00775C4E" w:rsidRPr="00FB513D" w:rsidRDefault="00775C4E" w:rsidP="00775C4E">
      <w:pPr>
        <w:pStyle w:val="TxtEnum"/>
        <w:tabs>
          <w:tab w:val="clear" w:pos="284"/>
          <w:tab w:val="left" w:pos="0"/>
        </w:tabs>
        <w:spacing w:before="0" w:after="0" w:line="240" w:lineRule="auto"/>
        <w:ind w:left="720" w:firstLine="0"/>
        <w:rPr>
          <w:rFonts w:ascii="Garamond" w:hAnsi="Garamond" w:cs="Calibri"/>
          <w:b/>
          <w:bCs/>
          <w:sz w:val="24"/>
          <w:szCs w:val="24"/>
        </w:rPr>
      </w:pPr>
      <w:r w:rsidRPr="00FB513D">
        <w:rPr>
          <w:rFonts w:ascii="Garamond" w:hAnsi="Garamond" w:cs="Calibri"/>
          <w:b/>
          <w:bCs/>
          <w:sz w:val="24"/>
          <w:szCs w:val="24"/>
        </w:rPr>
        <w:t>Elle sera majorée de 2 % au 1</w:t>
      </w:r>
      <w:r w:rsidRPr="00FB513D">
        <w:rPr>
          <w:rFonts w:ascii="Garamond" w:hAnsi="Garamond" w:cs="Calibri"/>
          <w:b/>
          <w:bCs/>
          <w:sz w:val="24"/>
          <w:szCs w:val="24"/>
          <w:vertAlign w:val="superscript"/>
        </w:rPr>
        <w:t>er</w:t>
      </w:r>
      <w:r w:rsidRPr="00FB513D">
        <w:rPr>
          <w:rFonts w:ascii="Garamond" w:hAnsi="Garamond" w:cs="Calibri"/>
          <w:b/>
          <w:bCs/>
          <w:sz w:val="24"/>
          <w:szCs w:val="24"/>
        </w:rPr>
        <w:t xml:space="preserve"> janvier 2023 ainsi qu’au 1</w:t>
      </w:r>
      <w:r w:rsidRPr="00FB513D">
        <w:rPr>
          <w:rFonts w:ascii="Garamond" w:hAnsi="Garamond" w:cs="Calibri"/>
          <w:b/>
          <w:bCs/>
          <w:sz w:val="24"/>
          <w:szCs w:val="24"/>
          <w:vertAlign w:val="superscript"/>
        </w:rPr>
        <w:t>er</w:t>
      </w:r>
      <w:r w:rsidRPr="00FB513D">
        <w:rPr>
          <w:rFonts w:ascii="Garamond" w:hAnsi="Garamond" w:cs="Calibri"/>
          <w:b/>
          <w:bCs/>
          <w:sz w:val="24"/>
          <w:szCs w:val="24"/>
        </w:rPr>
        <w:t xml:space="preserve"> janvier 2026.</w:t>
      </w:r>
    </w:p>
    <w:p w14:paraId="7658127B" w14:textId="77777777" w:rsidR="00775C4E" w:rsidRPr="00FB513D" w:rsidRDefault="00775C4E" w:rsidP="00775C4E">
      <w:pPr>
        <w:pStyle w:val="TxtEnum"/>
        <w:tabs>
          <w:tab w:val="clear" w:pos="284"/>
          <w:tab w:val="left" w:pos="0"/>
        </w:tabs>
        <w:spacing w:before="0" w:after="0" w:line="240" w:lineRule="auto"/>
        <w:ind w:left="720" w:firstLine="0"/>
        <w:rPr>
          <w:rFonts w:ascii="Garamond" w:hAnsi="Garamond" w:cs="Calibri"/>
          <w:sz w:val="24"/>
          <w:szCs w:val="24"/>
        </w:rPr>
      </w:pPr>
    </w:p>
    <w:p w14:paraId="2BC9FFC8" w14:textId="77777777" w:rsidR="00775C4E" w:rsidRPr="00FB513D" w:rsidRDefault="00775C4E" w:rsidP="00775C4E">
      <w:pPr>
        <w:pStyle w:val="TxtEnum"/>
        <w:tabs>
          <w:tab w:val="clear" w:pos="284"/>
          <w:tab w:val="left" w:pos="0"/>
        </w:tabs>
        <w:spacing w:before="0" w:after="0" w:line="240" w:lineRule="auto"/>
        <w:ind w:left="720" w:firstLine="0"/>
        <w:rPr>
          <w:rFonts w:ascii="Garamond" w:hAnsi="Garamond" w:cs="Calibri"/>
          <w:sz w:val="24"/>
          <w:szCs w:val="24"/>
        </w:rPr>
      </w:pPr>
      <w:r w:rsidRPr="00FB513D">
        <w:rPr>
          <w:rFonts w:ascii="Garamond" w:hAnsi="Garamond" w:cs="Calibri"/>
          <w:sz w:val="24"/>
          <w:szCs w:val="24"/>
        </w:rPr>
        <w:t>Elle s’élèvera ainsi :</w:t>
      </w:r>
    </w:p>
    <w:p w14:paraId="7F66624F" w14:textId="2B1240BE" w:rsidR="00775C4E" w:rsidRPr="00FB513D" w:rsidRDefault="00775C4E" w:rsidP="00775C4E">
      <w:pPr>
        <w:pStyle w:val="TxtEnum"/>
        <w:numPr>
          <w:ilvl w:val="1"/>
          <w:numId w:val="30"/>
        </w:numPr>
        <w:tabs>
          <w:tab w:val="clear" w:pos="284"/>
          <w:tab w:val="left" w:pos="0"/>
        </w:tabs>
        <w:spacing w:before="0" w:after="0" w:line="240" w:lineRule="auto"/>
        <w:rPr>
          <w:rFonts w:ascii="Garamond" w:hAnsi="Garamond" w:cs="Calibri"/>
          <w:sz w:val="24"/>
          <w:szCs w:val="24"/>
        </w:rPr>
      </w:pPr>
      <w:r w:rsidRPr="00FB513D">
        <w:rPr>
          <w:rFonts w:ascii="Garamond" w:hAnsi="Garamond" w:cs="Calibri"/>
          <w:sz w:val="24"/>
          <w:szCs w:val="24"/>
        </w:rPr>
        <w:t>Du 1</w:t>
      </w:r>
      <w:r w:rsidRPr="00FB513D">
        <w:rPr>
          <w:rFonts w:ascii="Garamond" w:hAnsi="Garamond" w:cs="Calibri"/>
          <w:sz w:val="24"/>
          <w:szCs w:val="24"/>
          <w:vertAlign w:val="superscript"/>
        </w:rPr>
        <w:t>er</w:t>
      </w:r>
      <w:r w:rsidRPr="00FB513D">
        <w:rPr>
          <w:rFonts w:ascii="Garamond" w:hAnsi="Garamond" w:cs="Calibri"/>
          <w:sz w:val="24"/>
          <w:szCs w:val="24"/>
        </w:rPr>
        <w:t xml:space="preserve"> avril 2021 (date prévisionnelle) au 31 décembre 2022, à la somme de : </w:t>
      </w:r>
      <w:r w:rsidR="00961283">
        <w:rPr>
          <w:rFonts w:ascii="Garamond" w:hAnsi="Garamond" w:cs="Calibri"/>
          <w:sz w:val="24"/>
          <w:szCs w:val="24"/>
        </w:rPr>
        <w:t>14.28</w:t>
      </w:r>
      <w:r w:rsidRPr="00FB513D">
        <w:rPr>
          <w:rFonts w:ascii="Garamond" w:hAnsi="Garamond" w:cs="Calibri"/>
          <w:sz w:val="24"/>
          <w:szCs w:val="24"/>
        </w:rPr>
        <w:t xml:space="preserve"> € /m²</w:t>
      </w:r>
      <w:r w:rsidR="00961283">
        <w:rPr>
          <w:rFonts w:ascii="Garamond" w:hAnsi="Garamond" w:cs="Calibri"/>
          <w:sz w:val="24"/>
          <w:szCs w:val="24"/>
        </w:rPr>
        <w:t>/mois</w:t>
      </w:r>
      <w:r w:rsidRPr="00FB513D">
        <w:rPr>
          <w:rFonts w:ascii="Garamond" w:hAnsi="Garamond" w:cs="Calibri"/>
          <w:sz w:val="24"/>
          <w:szCs w:val="24"/>
        </w:rPr>
        <w:t xml:space="preserve"> pour le Bâti Commercial et 1</w:t>
      </w:r>
      <w:r w:rsidR="00961283">
        <w:rPr>
          <w:rFonts w:ascii="Garamond" w:hAnsi="Garamond" w:cs="Calibri"/>
          <w:sz w:val="24"/>
          <w:szCs w:val="24"/>
        </w:rPr>
        <w:t>0.20</w:t>
      </w:r>
      <w:r w:rsidRPr="00FB513D">
        <w:rPr>
          <w:rFonts w:ascii="Garamond" w:hAnsi="Garamond" w:cs="Calibri"/>
          <w:sz w:val="24"/>
          <w:szCs w:val="24"/>
        </w:rPr>
        <w:t xml:space="preserve"> €/m</w:t>
      </w:r>
      <w:r w:rsidRPr="00FB513D">
        <w:rPr>
          <w:rFonts w:ascii="Garamond" w:hAnsi="Garamond" w:cs="Calibri"/>
          <w:sz w:val="24"/>
          <w:szCs w:val="24"/>
          <w:vertAlign w:val="superscript"/>
        </w:rPr>
        <w:t>2</w:t>
      </w:r>
      <w:r w:rsidR="00961283">
        <w:rPr>
          <w:rFonts w:ascii="Garamond" w:hAnsi="Garamond" w:cs="Calibri"/>
          <w:sz w:val="24"/>
          <w:szCs w:val="24"/>
        </w:rPr>
        <w:t xml:space="preserve">/mois </w:t>
      </w:r>
      <w:r w:rsidRPr="00FB513D">
        <w:rPr>
          <w:rFonts w:ascii="Garamond" w:hAnsi="Garamond" w:cs="Calibri"/>
          <w:sz w:val="24"/>
          <w:szCs w:val="24"/>
        </w:rPr>
        <w:t>pour le Non Bâti Commercial,</w:t>
      </w:r>
    </w:p>
    <w:p w14:paraId="15D67BEB" w14:textId="1B1EB53E" w:rsidR="00775C4E" w:rsidRPr="00FB513D" w:rsidRDefault="00775C4E" w:rsidP="00775C4E">
      <w:pPr>
        <w:pStyle w:val="TxtEnum"/>
        <w:numPr>
          <w:ilvl w:val="1"/>
          <w:numId w:val="30"/>
        </w:numPr>
        <w:tabs>
          <w:tab w:val="clear" w:pos="284"/>
          <w:tab w:val="left" w:pos="0"/>
        </w:tabs>
        <w:spacing w:before="0" w:after="0" w:line="240" w:lineRule="auto"/>
        <w:rPr>
          <w:rFonts w:ascii="Garamond" w:hAnsi="Garamond" w:cs="Calibri"/>
          <w:sz w:val="24"/>
          <w:szCs w:val="24"/>
        </w:rPr>
      </w:pPr>
      <w:r w:rsidRPr="00FB513D">
        <w:rPr>
          <w:rFonts w:ascii="Garamond" w:hAnsi="Garamond" w:cs="Calibri"/>
          <w:sz w:val="24"/>
          <w:szCs w:val="24"/>
        </w:rPr>
        <w:t>Du 1</w:t>
      </w:r>
      <w:r w:rsidRPr="00FB513D">
        <w:rPr>
          <w:rFonts w:ascii="Garamond" w:hAnsi="Garamond" w:cs="Calibri"/>
          <w:sz w:val="24"/>
          <w:szCs w:val="24"/>
          <w:vertAlign w:val="superscript"/>
        </w:rPr>
        <w:t>er</w:t>
      </w:r>
      <w:r w:rsidRPr="00FB513D">
        <w:rPr>
          <w:rFonts w:ascii="Garamond" w:hAnsi="Garamond" w:cs="Calibri"/>
          <w:sz w:val="24"/>
          <w:szCs w:val="24"/>
        </w:rPr>
        <w:t xml:space="preserve"> janvier 2023 au 31 décembre 2025, à la somme de : </w:t>
      </w:r>
      <w:r w:rsidR="00961283">
        <w:rPr>
          <w:rFonts w:ascii="Garamond" w:hAnsi="Garamond" w:cs="Calibri"/>
          <w:sz w:val="24"/>
          <w:szCs w:val="24"/>
        </w:rPr>
        <w:t>14.56</w:t>
      </w:r>
      <w:r w:rsidRPr="00FB513D">
        <w:rPr>
          <w:rFonts w:ascii="Garamond" w:hAnsi="Garamond" w:cs="Calibri"/>
          <w:sz w:val="24"/>
          <w:szCs w:val="24"/>
        </w:rPr>
        <w:t xml:space="preserve"> € /m²</w:t>
      </w:r>
      <w:r w:rsidR="00961283">
        <w:rPr>
          <w:rFonts w:ascii="Garamond" w:hAnsi="Garamond" w:cs="Calibri"/>
          <w:sz w:val="24"/>
          <w:szCs w:val="24"/>
        </w:rPr>
        <w:t>/mois</w:t>
      </w:r>
      <w:r w:rsidRPr="00FB513D">
        <w:rPr>
          <w:rFonts w:ascii="Garamond" w:hAnsi="Garamond" w:cs="Calibri"/>
          <w:sz w:val="24"/>
          <w:szCs w:val="24"/>
        </w:rPr>
        <w:t xml:space="preserve"> pour le Bâti Commercial et </w:t>
      </w:r>
      <w:r w:rsidR="00961283">
        <w:rPr>
          <w:rFonts w:ascii="Garamond" w:hAnsi="Garamond" w:cs="Calibri"/>
          <w:sz w:val="24"/>
          <w:szCs w:val="24"/>
        </w:rPr>
        <w:t>10.40</w:t>
      </w:r>
      <w:r w:rsidRPr="00FB513D">
        <w:rPr>
          <w:rFonts w:ascii="Garamond" w:hAnsi="Garamond" w:cs="Calibri"/>
          <w:sz w:val="24"/>
          <w:szCs w:val="24"/>
        </w:rPr>
        <w:t xml:space="preserve"> €/m</w:t>
      </w:r>
      <w:r w:rsidRPr="00FB513D">
        <w:rPr>
          <w:rFonts w:ascii="Garamond" w:hAnsi="Garamond" w:cs="Calibri"/>
          <w:sz w:val="24"/>
          <w:szCs w:val="24"/>
          <w:vertAlign w:val="superscript"/>
        </w:rPr>
        <w:t>2</w:t>
      </w:r>
      <w:r w:rsidR="00961283">
        <w:rPr>
          <w:rFonts w:ascii="Garamond" w:hAnsi="Garamond" w:cs="Calibri"/>
          <w:sz w:val="24"/>
          <w:szCs w:val="24"/>
        </w:rPr>
        <w:t>/mois</w:t>
      </w:r>
      <w:r w:rsidRPr="00FB513D">
        <w:rPr>
          <w:rFonts w:ascii="Garamond" w:hAnsi="Garamond" w:cs="Calibri"/>
          <w:sz w:val="24"/>
          <w:szCs w:val="24"/>
          <w:vertAlign w:val="superscript"/>
        </w:rPr>
        <w:t xml:space="preserve"> </w:t>
      </w:r>
      <w:r w:rsidRPr="00FB513D">
        <w:rPr>
          <w:rFonts w:ascii="Garamond" w:hAnsi="Garamond" w:cs="Calibri"/>
          <w:sz w:val="24"/>
          <w:szCs w:val="24"/>
        </w:rPr>
        <w:t>pour le Non Bâti Commercial,</w:t>
      </w:r>
    </w:p>
    <w:p w14:paraId="605CACBA" w14:textId="6EAF9ACB" w:rsidR="00775C4E" w:rsidRDefault="00775C4E" w:rsidP="00775C4E">
      <w:pPr>
        <w:pStyle w:val="TxtEnum"/>
        <w:tabs>
          <w:tab w:val="clear" w:pos="284"/>
          <w:tab w:val="left" w:pos="0"/>
        </w:tabs>
        <w:spacing w:before="0" w:after="0" w:line="240" w:lineRule="auto"/>
        <w:ind w:left="1440" w:firstLine="0"/>
        <w:rPr>
          <w:rFonts w:ascii="Garamond" w:hAnsi="Garamond" w:cs="Calibri"/>
          <w:sz w:val="24"/>
          <w:szCs w:val="24"/>
        </w:rPr>
      </w:pPr>
    </w:p>
    <w:p w14:paraId="61D2534F" w14:textId="77777777" w:rsidR="00775C4E" w:rsidRPr="00FB513D" w:rsidRDefault="00775C4E" w:rsidP="00775C4E">
      <w:pPr>
        <w:pStyle w:val="TxtEnum"/>
        <w:tabs>
          <w:tab w:val="clear" w:pos="284"/>
          <w:tab w:val="left" w:pos="0"/>
        </w:tabs>
        <w:spacing w:before="0" w:after="0" w:line="240" w:lineRule="auto"/>
        <w:ind w:left="1440" w:firstLine="0"/>
        <w:rPr>
          <w:rFonts w:ascii="Garamond" w:hAnsi="Garamond" w:cs="Calibri"/>
          <w:sz w:val="24"/>
          <w:szCs w:val="24"/>
        </w:rPr>
      </w:pPr>
    </w:p>
    <w:p w14:paraId="5E5B4AEA" w14:textId="77777777" w:rsidR="00775C4E" w:rsidRPr="00FB513D" w:rsidRDefault="00775C4E" w:rsidP="00775C4E">
      <w:pPr>
        <w:pStyle w:val="TxtEnum"/>
        <w:tabs>
          <w:tab w:val="clear" w:pos="284"/>
          <w:tab w:val="left" w:pos="0"/>
        </w:tabs>
        <w:spacing w:before="0" w:after="0" w:line="240" w:lineRule="auto"/>
        <w:ind w:left="0" w:firstLine="0"/>
        <w:rPr>
          <w:rFonts w:ascii="Garamond" w:hAnsi="Garamond" w:cs="Calibri"/>
          <w:sz w:val="24"/>
          <w:szCs w:val="24"/>
        </w:rPr>
      </w:pPr>
    </w:p>
    <w:p w14:paraId="6F55C9B3" w14:textId="77777777" w:rsidR="00775C4E" w:rsidRPr="00FB513D" w:rsidRDefault="00775C4E" w:rsidP="00775C4E">
      <w:pPr>
        <w:pStyle w:val="TxtEnum"/>
        <w:numPr>
          <w:ilvl w:val="0"/>
          <w:numId w:val="30"/>
        </w:numPr>
        <w:tabs>
          <w:tab w:val="clear" w:pos="284"/>
          <w:tab w:val="left" w:pos="0"/>
        </w:tabs>
        <w:spacing w:before="0" w:after="0" w:line="240" w:lineRule="auto"/>
        <w:rPr>
          <w:rStyle w:val="Titresous-article"/>
          <w:rFonts w:ascii="Garamond" w:hAnsi="Garamond" w:cs="Calibri"/>
          <w:kern w:val="2"/>
          <w:sz w:val="24"/>
          <w:szCs w:val="24"/>
        </w:rPr>
      </w:pPr>
      <w:r w:rsidRPr="00FB513D">
        <w:rPr>
          <w:rStyle w:val="Titresous-article"/>
          <w:rFonts w:ascii="Garamond" w:hAnsi="Garamond" w:cs="Calibri"/>
          <w:kern w:val="2"/>
          <w:sz w:val="24"/>
          <w:szCs w:val="24"/>
          <w:u w:val="single"/>
        </w:rPr>
        <w:t>Part variable</w:t>
      </w:r>
      <w:r w:rsidRPr="00FB513D">
        <w:rPr>
          <w:rStyle w:val="Titresous-article"/>
          <w:rFonts w:ascii="Garamond" w:hAnsi="Garamond" w:cs="Calibri"/>
          <w:kern w:val="2"/>
          <w:sz w:val="24"/>
          <w:szCs w:val="24"/>
        </w:rPr>
        <w:t> : Elle est calculée sur la base d’un pourcentage sur le chiffre d’affaires hors taxes, à proposer par le candidat sans qu’il puisse être inférieur à 1% du chiffres d’affaires.</w:t>
      </w:r>
    </w:p>
    <w:p w14:paraId="4927B7EF" w14:textId="77777777" w:rsidR="00775C4E" w:rsidRPr="00FB513D" w:rsidRDefault="00775C4E" w:rsidP="00775C4E">
      <w:pPr>
        <w:jc w:val="both"/>
        <w:rPr>
          <w:rFonts w:ascii="Garamond" w:eastAsia="Batang" w:hAnsi="Garamond"/>
          <w:b/>
          <w:bCs/>
        </w:rPr>
      </w:pPr>
    </w:p>
    <w:p w14:paraId="13C838D9" w14:textId="77777777" w:rsidR="00775C4E" w:rsidRPr="00FB513D" w:rsidRDefault="00775C4E" w:rsidP="00775C4E">
      <w:pPr>
        <w:jc w:val="both"/>
        <w:rPr>
          <w:rStyle w:val="Titresous-article"/>
          <w:rFonts w:ascii="Garamond" w:eastAsia="Batang" w:hAnsi="Garamond"/>
          <w:b w:val="0"/>
          <w:bCs w:val="0"/>
          <w:sz w:val="24"/>
          <w:szCs w:val="24"/>
        </w:rPr>
      </w:pPr>
      <w:r w:rsidRPr="00FB513D">
        <w:rPr>
          <w:rFonts w:ascii="Garamond" w:eastAsia="Batang" w:hAnsi="Garamond"/>
          <w:sz w:val="24"/>
          <w:szCs w:val="24"/>
        </w:rPr>
        <w:t xml:space="preserve">Le montant du </w:t>
      </w:r>
      <w:r>
        <w:rPr>
          <w:rFonts w:ascii="Garamond" w:eastAsia="Batang" w:hAnsi="Garamond"/>
          <w:sz w:val="24"/>
          <w:szCs w:val="24"/>
        </w:rPr>
        <w:t>c</w:t>
      </w:r>
      <w:r w:rsidRPr="00FB513D">
        <w:rPr>
          <w:rFonts w:ascii="Garamond" w:eastAsia="Batang" w:hAnsi="Garamond"/>
          <w:sz w:val="24"/>
          <w:szCs w:val="24"/>
        </w:rPr>
        <w:t>hiffre d’</w:t>
      </w:r>
      <w:r>
        <w:rPr>
          <w:rFonts w:ascii="Garamond" w:eastAsia="Batang" w:hAnsi="Garamond"/>
          <w:sz w:val="24"/>
          <w:szCs w:val="24"/>
        </w:rPr>
        <w:t>a</w:t>
      </w:r>
      <w:r w:rsidRPr="00FB513D">
        <w:rPr>
          <w:rFonts w:ascii="Garamond" w:eastAsia="Batang" w:hAnsi="Garamond"/>
          <w:sz w:val="24"/>
          <w:szCs w:val="24"/>
        </w:rPr>
        <w:t>ffaires, au titre de l’année d’exploitation N, est arrêté dans le courant du mois de janvier de l’année N+1 sur la base d’une attestation d’expert-comptable, outre tous autres documents probants que l’exploitant estimerait devoir produire.</w:t>
      </w:r>
    </w:p>
    <w:p w14:paraId="03399B54" w14:textId="77777777" w:rsidR="00775C4E" w:rsidRPr="003E14AB" w:rsidRDefault="00775C4E" w:rsidP="00775C4E">
      <w:pPr>
        <w:pStyle w:val="TxtEnum"/>
        <w:tabs>
          <w:tab w:val="clear" w:pos="284"/>
          <w:tab w:val="left" w:pos="0"/>
        </w:tabs>
        <w:spacing w:before="0" w:after="0" w:line="240" w:lineRule="auto"/>
        <w:ind w:left="0" w:firstLine="0"/>
        <w:rPr>
          <w:rStyle w:val="Titresous-article"/>
          <w:rFonts w:ascii="Garamond" w:hAnsi="Garamond" w:cs="Calibri"/>
          <w:b w:val="0"/>
          <w:bCs w:val="0"/>
          <w:color w:val="FF0000"/>
          <w:kern w:val="2"/>
          <w:sz w:val="24"/>
          <w:szCs w:val="24"/>
        </w:rPr>
      </w:pPr>
    </w:p>
    <w:p w14:paraId="5408855C" w14:textId="77777777" w:rsidR="00775C4E" w:rsidRPr="00EF54D6" w:rsidRDefault="00775C4E" w:rsidP="00775C4E">
      <w:pPr>
        <w:pStyle w:val="TxtCourant"/>
        <w:spacing w:before="0" w:line="240" w:lineRule="auto"/>
        <w:rPr>
          <w:rStyle w:val="Titresous-article"/>
          <w:rFonts w:ascii="Garamond" w:hAnsi="Garamond" w:cs="Calibri"/>
          <w:sz w:val="24"/>
          <w:szCs w:val="24"/>
        </w:rPr>
      </w:pPr>
      <w:r w:rsidRPr="00EF54D6">
        <w:rPr>
          <w:rStyle w:val="Titresous-article"/>
          <w:rFonts w:ascii="Garamond" w:hAnsi="Garamond" w:cs="Calibri"/>
          <w:sz w:val="24"/>
          <w:szCs w:val="24"/>
        </w:rPr>
        <w:t>5.2</w:t>
      </w:r>
      <w:r w:rsidRPr="00EF54D6">
        <w:rPr>
          <w:rStyle w:val="Titresous-article"/>
          <w:rFonts w:ascii="Garamond" w:hAnsi="Garamond" w:cs="Calibri"/>
          <w:sz w:val="24"/>
          <w:szCs w:val="24"/>
        </w:rPr>
        <w:tab/>
        <w:t>Modalités de paiement de la redevance d’occupation </w:t>
      </w:r>
    </w:p>
    <w:p w14:paraId="65F0FBD4" w14:textId="77777777" w:rsidR="00775C4E" w:rsidRPr="00EF54D6" w:rsidRDefault="00775C4E" w:rsidP="00775C4E">
      <w:pPr>
        <w:pStyle w:val="TxtCourant"/>
        <w:spacing w:before="0" w:line="240" w:lineRule="auto"/>
        <w:rPr>
          <w:rStyle w:val="Titresous-article"/>
          <w:rFonts w:ascii="Garamond" w:hAnsi="Garamond" w:cs="Calibri"/>
          <w:sz w:val="24"/>
          <w:szCs w:val="24"/>
        </w:rPr>
      </w:pPr>
    </w:p>
    <w:p w14:paraId="68F9E9F3" w14:textId="77777777" w:rsidR="00775C4E" w:rsidRPr="00EF54D6" w:rsidRDefault="00775C4E" w:rsidP="00775C4E">
      <w:pPr>
        <w:spacing w:after="120"/>
        <w:jc w:val="both"/>
        <w:rPr>
          <w:rFonts w:ascii="Garamond" w:hAnsi="Garamond"/>
          <w:sz w:val="24"/>
          <w:szCs w:val="24"/>
        </w:rPr>
      </w:pPr>
      <w:r w:rsidRPr="00EF54D6">
        <w:rPr>
          <w:rFonts w:ascii="Garamond" w:hAnsi="Garamond"/>
          <w:sz w:val="24"/>
          <w:szCs w:val="24"/>
        </w:rPr>
        <w:t>Le candidat acquittera la redevance susvisée dès réception du titre de paiement relatif à la présente convention au plus tard le 1</w:t>
      </w:r>
      <w:r w:rsidRPr="00EF54D6">
        <w:rPr>
          <w:rFonts w:ascii="Garamond" w:hAnsi="Garamond"/>
          <w:sz w:val="24"/>
          <w:szCs w:val="24"/>
          <w:vertAlign w:val="superscript"/>
        </w:rPr>
        <w:t>er</w:t>
      </w:r>
      <w:r w:rsidRPr="00EF54D6">
        <w:rPr>
          <w:rFonts w:ascii="Garamond" w:hAnsi="Garamond"/>
          <w:sz w:val="24"/>
          <w:szCs w:val="24"/>
        </w:rPr>
        <w:t xml:space="preserve"> septembre de chaque année.</w:t>
      </w:r>
    </w:p>
    <w:p w14:paraId="56910BBB" w14:textId="77777777" w:rsidR="00775C4E" w:rsidRPr="00EF54D6" w:rsidRDefault="00775C4E" w:rsidP="00775C4E">
      <w:pPr>
        <w:spacing w:after="120"/>
        <w:jc w:val="both"/>
        <w:rPr>
          <w:rFonts w:ascii="Garamond" w:hAnsi="Garamond"/>
          <w:sz w:val="24"/>
          <w:szCs w:val="24"/>
        </w:rPr>
      </w:pPr>
      <w:r w:rsidRPr="00EF54D6">
        <w:rPr>
          <w:rFonts w:ascii="Garamond" w:hAnsi="Garamond"/>
          <w:sz w:val="24"/>
          <w:szCs w:val="24"/>
        </w:rPr>
        <w:t>En cas de retard dans le paiement, les intérêts au taux légal seront exigibles de plein droit au profit de la commune, sans qu’il soit nécessaire de procéder à une mise en demeure et quelle que soit la cause du retard.</w:t>
      </w:r>
    </w:p>
    <w:p w14:paraId="157BF9D3" w14:textId="77777777" w:rsidR="00775C4E" w:rsidRPr="00EF54D6" w:rsidRDefault="00775C4E" w:rsidP="00775C4E">
      <w:pPr>
        <w:spacing w:after="120"/>
        <w:jc w:val="both"/>
        <w:rPr>
          <w:rFonts w:ascii="Garamond" w:hAnsi="Garamond"/>
          <w:sz w:val="24"/>
          <w:szCs w:val="24"/>
        </w:rPr>
      </w:pPr>
      <w:r w:rsidRPr="00EF54D6">
        <w:rPr>
          <w:rFonts w:ascii="Garamond" w:hAnsi="Garamond"/>
          <w:sz w:val="24"/>
          <w:szCs w:val="24"/>
        </w:rPr>
        <w:t>En cas de non-paiement, le bénéficiaire ou ses ayants droits se verra contraindre par toutes les voies de droit courant.</w:t>
      </w:r>
    </w:p>
    <w:p w14:paraId="502BD4EA" w14:textId="77777777" w:rsidR="00775C4E" w:rsidRPr="003E14AB" w:rsidRDefault="00775C4E" w:rsidP="00775C4E">
      <w:pPr>
        <w:spacing w:after="0" w:line="240" w:lineRule="auto"/>
        <w:jc w:val="both"/>
        <w:rPr>
          <w:rFonts w:ascii="Garamond" w:hAnsi="Garamond"/>
          <w:b/>
          <w:sz w:val="24"/>
          <w:szCs w:val="24"/>
        </w:rPr>
      </w:pPr>
    </w:p>
    <w:p w14:paraId="3C93F6DD" w14:textId="77777777" w:rsidR="00775C4E" w:rsidRPr="00B27708" w:rsidRDefault="00775C4E" w:rsidP="00775C4E">
      <w:pPr>
        <w:spacing w:after="0" w:line="240" w:lineRule="auto"/>
        <w:jc w:val="both"/>
        <w:rPr>
          <w:rFonts w:ascii="Garamond" w:hAnsi="Garamond"/>
          <w:b/>
          <w:sz w:val="24"/>
          <w:szCs w:val="24"/>
        </w:rPr>
      </w:pPr>
      <w:r w:rsidRPr="00B27708">
        <w:rPr>
          <w:rFonts w:ascii="Garamond" w:hAnsi="Garamond"/>
          <w:b/>
          <w:sz w:val="24"/>
          <w:szCs w:val="24"/>
        </w:rPr>
        <w:t xml:space="preserve">5.3        Dépenses et charges relatives à l’activité exercée     </w:t>
      </w:r>
    </w:p>
    <w:p w14:paraId="13725EAB" w14:textId="77777777" w:rsidR="00775C4E" w:rsidRPr="003E14AB" w:rsidRDefault="00775C4E" w:rsidP="00775C4E">
      <w:pPr>
        <w:spacing w:after="0" w:line="240" w:lineRule="auto"/>
        <w:jc w:val="both"/>
        <w:rPr>
          <w:rFonts w:ascii="Garamond" w:hAnsi="Garamond"/>
          <w:bCs/>
          <w:sz w:val="24"/>
          <w:szCs w:val="24"/>
        </w:rPr>
      </w:pPr>
    </w:p>
    <w:p w14:paraId="25A68C8E" w14:textId="77777777" w:rsidR="00775C4E" w:rsidRPr="003E14AB" w:rsidRDefault="00775C4E" w:rsidP="00775C4E">
      <w:pPr>
        <w:spacing w:after="0" w:line="240" w:lineRule="auto"/>
        <w:jc w:val="both"/>
        <w:rPr>
          <w:rFonts w:ascii="Garamond" w:hAnsi="Garamond"/>
          <w:bCs/>
          <w:sz w:val="24"/>
          <w:szCs w:val="24"/>
        </w:rPr>
      </w:pPr>
      <w:r w:rsidRPr="003E14AB">
        <w:rPr>
          <w:rFonts w:ascii="Garamond" w:hAnsi="Garamond"/>
          <w:bCs/>
          <w:sz w:val="24"/>
          <w:szCs w:val="24"/>
        </w:rPr>
        <w:t xml:space="preserve">L’ensemble des dépenses relatives à l’activité exercée est à la charge de l’occupant (Frais de personnel, Frais d’impôt et taxe, Electricité, eau…) </w:t>
      </w:r>
    </w:p>
    <w:p w14:paraId="016AF38A" w14:textId="77777777" w:rsidR="00775C4E" w:rsidRPr="003E14AB" w:rsidRDefault="00775C4E" w:rsidP="00775C4E">
      <w:pPr>
        <w:spacing w:after="0" w:line="240" w:lineRule="auto"/>
        <w:jc w:val="both"/>
        <w:rPr>
          <w:rFonts w:ascii="Garamond" w:hAnsi="Garamond"/>
          <w:bCs/>
          <w:sz w:val="24"/>
          <w:szCs w:val="24"/>
        </w:rPr>
      </w:pPr>
    </w:p>
    <w:p w14:paraId="60E18F6A" w14:textId="77777777" w:rsidR="00285D0B" w:rsidRDefault="00285D0B" w:rsidP="004C139B">
      <w:pPr>
        <w:spacing w:after="0" w:line="240" w:lineRule="auto"/>
        <w:jc w:val="both"/>
        <w:rPr>
          <w:rFonts w:ascii="Garamond" w:hAnsi="Garamond"/>
          <w:bCs/>
          <w:sz w:val="24"/>
          <w:szCs w:val="24"/>
        </w:rPr>
      </w:pPr>
    </w:p>
    <w:p w14:paraId="5D1678F9" w14:textId="2878739C" w:rsidR="002D3E44" w:rsidRDefault="002D3E44"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2D3E44">
        <w:rPr>
          <w:rFonts w:ascii="Garamond" w:hAnsi="Garamond"/>
          <w:b/>
          <w:sz w:val="24"/>
          <w:szCs w:val="24"/>
        </w:rPr>
        <w:t>ARTICLE 6 : Responsabilités et Assurances</w:t>
      </w:r>
    </w:p>
    <w:p w14:paraId="2FF7E7E3" w14:textId="5487BC7D" w:rsidR="002D3E44" w:rsidRDefault="002D3E44" w:rsidP="004C139B">
      <w:pPr>
        <w:spacing w:after="0" w:line="240" w:lineRule="auto"/>
        <w:jc w:val="both"/>
        <w:rPr>
          <w:rFonts w:ascii="Garamond" w:hAnsi="Garamond"/>
          <w:b/>
          <w:sz w:val="24"/>
          <w:szCs w:val="24"/>
        </w:rPr>
      </w:pPr>
    </w:p>
    <w:p w14:paraId="7656FD1F" w14:textId="5CD2D763" w:rsidR="002D3E44" w:rsidRDefault="002D3E44" w:rsidP="004C139B">
      <w:pPr>
        <w:spacing w:after="0" w:line="240" w:lineRule="auto"/>
        <w:jc w:val="both"/>
        <w:rPr>
          <w:rFonts w:ascii="Garamond" w:hAnsi="Garamond"/>
          <w:bCs/>
          <w:sz w:val="24"/>
          <w:szCs w:val="24"/>
        </w:rPr>
      </w:pPr>
      <w:r>
        <w:rPr>
          <w:rFonts w:ascii="Garamond" w:hAnsi="Garamond"/>
          <w:bCs/>
          <w:sz w:val="24"/>
          <w:szCs w:val="24"/>
        </w:rPr>
        <w:t>La commune décline toute responsabilité en cas de vandalisme ou de vol. De même, la responsabilité de la commune ne pourra être recherchée à l’occasion d’un litige provenant de l’activité commerciale.</w:t>
      </w:r>
    </w:p>
    <w:p w14:paraId="1F9DDB11" w14:textId="77777777" w:rsidR="00775C4E" w:rsidRDefault="00775C4E" w:rsidP="004C139B">
      <w:pPr>
        <w:spacing w:after="0" w:line="240" w:lineRule="auto"/>
        <w:jc w:val="both"/>
        <w:rPr>
          <w:rFonts w:ascii="Garamond" w:hAnsi="Garamond"/>
          <w:bCs/>
          <w:sz w:val="24"/>
          <w:szCs w:val="24"/>
        </w:rPr>
      </w:pPr>
    </w:p>
    <w:p w14:paraId="08E9125D" w14:textId="69DFAA58" w:rsidR="002D3E44" w:rsidRDefault="002D3E44" w:rsidP="004C139B">
      <w:pPr>
        <w:spacing w:after="0" w:line="240" w:lineRule="auto"/>
        <w:jc w:val="both"/>
        <w:rPr>
          <w:rFonts w:ascii="Garamond" w:hAnsi="Garamond"/>
          <w:bCs/>
          <w:sz w:val="24"/>
          <w:szCs w:val="24"/>
        </w:rPr>
      </w:pPr>
      <w:r>
        <w:rPr>
          <w:rFonts w:ascii="Garamond" w:hAnsi="Garamond"/>
          <w:bCs/>
          <w:sz w:val="24"/>
          <w:szCs w:val="24"/>
        </w:rPr>
        <w:t>Il appartiendra à l’occupant de souscrire les contrats d’assurance qui couvriront les différents risques et qui correspondent aux risques de ce type d’exploitation, (assurance</w:t>
      </w:r>
      <w:r w:rsidR="00C927FF">
        <w:rPr>
          <w:rFonts w:ascii="Garamond" w:hAnsi="Garamond"/>
          <w:bCs/>
          <w:sz w:val="24"/>
          <w:szCs w:val="24"/>
        </w:rPr>
        <w:t>s de biens propres, responsabilité civile, responsabilité civile, responsabilité professionnelle, assurance des risques locatifs…).</w:t>
      </w:r>
    </w:p>
    <w:p w14:paraId="4496DFE3" w14:textId="6B17F336" w:rsidR="00194AE5" w:rsidRDefault="00194AE5" w:rsidP="004C139B">
      <w:pPr>
        <w:spacing w:after="0" w:line="240" w:lineRule="auto"/>
        <w:jc w:val="both"/>
        <w:rPr>
          <w:rFonts w:ascii="Garamond" w:hAnsi="Garamond"/>
          <w:bCs/>
          <w:sz w:val="24"/>
          <w:szCs w:val="24"/>
        </w:rPr>
      </w:pPr>
    </w:p>
    <w:p w14:paraId="10DA401A" w14:textId="694CDFA1" w:rsidR="00194AE5" w:rsidRDefault="00194AE5" w:rsidP="004C139B">
      <w:pPr>
        <w:spacing w:after="0" w:line="240" w:lineRule="auto"/>
        <w:jc w:val="both"/>
        <w:rPr>
          <w:rFonts w:ascii="Garamond" w:hAnsi="Garamond"/>
          <w:bCs/>
          <w:sz w:val="24"/>
          <w:szCs w:val="24"/>
        </w:rPr>
      </w:pPr>
      <w:r>
        <w:rPr>
          <w:rFonts w:ascii="Garamond" w:hAnsi="Garamond"/>
          <w:bCs/>
          <w:sz w:val="24"/>
          <w:szCs w:val="24"/>
        </w:rPr>
        <w:t>L’occupant devra justifier à la commune de la souscription des assurances en produisant une attestation d’assurance.</w:t>
      </w:r>
    </w:p>
    <w:p w14:paraId="10494B37" w14:textId="4847CBD2" w:rsidR="00194AE5" w:rsidRDefault="00194AE5" w:rsidP="004C139B">
      <w:pPr>
        <w:spacing w:after="0" w:line="240" w:lineRule="auto"/>
        <w:jc w:val="both"/>
        <w:rPr>
          <w:rFonts w:ascii="Garamond" w:hAnsi="Garamond"/>
          <w:bCs/>
          <w:sz w:val="24"/>
          <w:szCs w:val="24"/>
        </w:rPr>
      </w:pPr>
    </w:p>
    <w:p w14:paraId="056309DD" w14:textId="77777777" w:rsidR="00285D0B" w:rsidRDefault="00285D0B" w:rsidP="004C139B">
      <w:pPr>
        <w:spacing w:after="0" w:line="240" w:lineRule="auto"/>
        <w:jc w:val="both"/>
        <w:rPr>
          <w:rFonts w:ascii="Garamond" w:hAnsi="Garamond"/>
          <w:bCs/>
          <w:sz w:val="24"/>
          <w:szCs w:val="24"/>
        </w:rPr>
      </w:pPr>
    </w:p>
    <w:p w14:paraId="1B2EF0C7" w14:textId="416D48B5" w:rsidR="00194AE5" w:rsidRDefault="00194AE5"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B7791C">
        <w:rPr>
          <w:rFonts w:ascii="Garamond" w:hAnsi="Garamond"/>
          <w:b/>
          <w:sz w:val="24"/>
          <w:szCs w:val="24"/>
        </w:rPr>
        <w:t xml:space="preserve">ARTICLE 7 : </w:t>
      </w:r>
      <w:r w:rsidR="00B7791C" w:rsidRPr="00B7791C">
        <w:rPr>
          <w:rFonts w:ascii="Garamond" w:hAnsi="Garamond"/>
          <w:b/>
          <w:sz w:val="24"/>
          <w:szCs w:val="24"/>
        </w:rPr>
        <w:t>Modifications</w:t>
      </w:r>
    </w:p>
    <w:p w14:paraId="188B203F" w14:textId="2C60D838" w:rsidR="00B7791C" w:rsidRDefault="00B7791C" w:rsidP="004C139B">
      <w:pPr>
        <w:spacing w:after="0" w:line="240" w:lineRule="auto"/>
        <w:jc w:val="both"/>
        <w:rPr>
          <w:rFonts w:ascii="Garamond" w:hAnsi="Garamond"/>
          <w:b/>
          <w:sz w:val="24"/>
          <w:szCs w:val="24"/>
        </w:rPr>
      </w:pPr>
    </w:p>
    <w:p w14:paraId="1A53B330" w14:textId="78D6DB24" w:rsidR="00B7791C" w:rsidRPr="00B7791C" w:rsidRDefault="00B7791C" w:rsidP="004C139B">
      <w:pPr>
        <w:spacing w:after="0" w:line="240" w:lineRule="auto"/>
        <w:jc w:val="both"/>
        <w:rPr>
          <w:rFonts w:ascii="Garamond" w:hAnsi="Garamond"/>
          <w:bCs/>
          <w:sz w:val="24"/>
          <w:szCs w:val="24"/>
        </w:rPr>
      </w:pPr>
      <w:r w:rsidRPr="00B7791C">
        <w:rPr>
          <w:rFonts w:ascii="Garamond" w:hAnsi="Garamond"/>
          <w:bCs/>
          <w:sz w:val="24"/>
          <w:szCs w:val="24"/>
        </w:rPr>
        <w:t>Toute modification de la présente convention devra préalablement à son entrée en vigueur faire l’objet d’un avenant approuvé par les deux parties.</w:t>
      </w:r>
    </w:p>
    <w:p w14:paraId="3FF7A7DA" w14:textId="437E1D34" w:rsidR="00C927FF" w:rsidRDefault="00C927FF" w:rsidP="004C139B">
      <w:pPr>
        <w:spacing w:after="0" w:line="240" w:lineRule="auto"/>
        <w:jc w:val="both"/>
        <w:rPr>
          <w:rFonts w:ascii="Garamond" w:hAnsi="Garamond"/>
          <w:bCs/>
          <w:sz w:val="24"/>
          <w:szCs w:val="24"/>
        </w:rPr>
      </w:pPr>
    </w:p>
    <w:p w14:paraId="58333D63" w14:textId="05E9D673" w:rsidR="00285D0B" w:rsidRDefault="00285D0B" w:rsidP="004C139B">
      <w:pPr>
        <w:spacing w:after="0" w:line="240" w:lineRule="auto"/>
        <w:jc w:val="both"/>
        <w:rPr>
          <w:rFonts w:ascii="Garamond" w:hAnsi="Garamond"/>
          <w:bCs/>
          <w:sz w:val="24"/>
          <w:szCs w:val="24"/>
        </w:rPr>
      </w:pPr>
    </w:p>
    <w:p w14:paraId="76D4A0E3" w14:textId="562D1D9F" w:rsidR="00775C4E" w:rsidRDefault="00775C4E" w:rsidP="004C139B">
      <w:pPr>
        <w:spacing w:after="0" w:line="240" w:lineRule="auto"/>
        <w:jc w:val="both"/>
        <w:rPr>
          <w:rFonts w:ascii="Garamond" w:hAnsi="Garamond"/>
          <w:bCs/>
          <w:sz w:val="24"/>
          <w:szCs w:val="24"/>
        </w:rPr>
      </w:pPr>
    </w:p>
    <w:p w14:paraId="1BD65207" w14:textId="0815944A" w:rsidR="00775C4E" w:rsidRDefault="00775C4E" w:rsidP="004C139B">
      <w:pPr>
        <w:spacing w:after="0" w:line="240" w:lineRule="auto"/>
        <w:jc w:val="both"/>
        <w:rPr>
          <w:rFonts w:ascii="Garamond" w:hAnsi="Garamond"/>
          <w:bCs/>
          <w:sz w:val="24"/>
          <w:szCs w:val="24"/>
        </w:rPr>
      </w:pPr>
    </w:p>
    <w:p w14:paraId="3EE681C5" w14:textId="2C0D46D2" w:rsidR="00775C4E" w:rsidRDefault="00775C4E" w:rsidP="004C139B">
      <w:pPr>
        <w:spacing w:after="0" w:line="240" w:lineRule="auto"/>
        <w:jc w:val="both"/>
        <w:rPr>
          <w:rFonts w:ascii="Garamond" w:hAnsi="Garamond"/>
          <w:bCs/>
          <w:sz w:val="24"/>
          <w:szCs w:val="24"/>
        </w:rPr>
      </w:pPr>
    </w:p>
    <w:p w14:paraId="1462C17B" w14:textId="77777777" w:rsidR="00775C4E" w:rsidRPr="00B7791C" w:rsidRDefault="00775C4E" w:rsidP="004C139B">
      <w:pPr>
        <w:spacing w:after="0" w:line="240" w:lineRule="auto"/>
        <w:jc w:val="both"/>
        <w:rPr>
          <w:rFonts w:ascii="Garamond" w:hAnsi="Garamond"/>
          <w:bCs/>
          <w:sz w:val="24"/>
          <w:szCs w:val="24"/>
        </w:rPr>
      </w:pPr>
    </w:p>
    <w:p w14:paraId="66268E86" w14:textId="66CD2F0A" w:rsidR="00C927FF" w:rsidRDefault="00B7791C"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B7791C">
        <w:rPr>
          <w:rFonts w:ascii="Garamond" w:hAnsi="Garamond"/>
          <w:b/>
          <w:sz w:val="24"/>
          <w:szCs w:val="24"/>
        </w:rPr>
        <w:lastRenderedPageBreak/>
        <w:t>ARTICLE 8 : Résiliations</w:t>
      </w:r>
    </w:p>
    <w:p w14:paraId="68928D23" w14:textId="593D773E" w:rsidR="00B7791C" w:rsidRDefault="00B7791C" w:rsidP="004C139B">
      <w:pPr>
        <w:spacing w:after="0" w:line="240" w:lineRule="auto"/>
        <w:jc w:val="both"/>
        <w:rPr>
          <w:rFonts w:ascii="Garamond" w:hAnsi="Garamond"/>
          <w:b/>
          <w:sz w:val="24"/>
          <w:szCs w:val="24"/>
        </w:rPr>
      </w:pPr>
    </w:p>
    <w:p w14:paraId="26146535" w14:textId="7719BADF" w:rsidR="00B7791C" w:rsidRPr="00B7791C" w:rsidRDefault="00B7791C" w:rsidP="004C139B">
      <w:pPr>
        <w:spacing w:after="0" w:line="240" w:lineRule="auto"/>
        <w:jc w:val="both"/>
        <w:rPr>
          <w:rFonts w:ascii="Garamond" w:hAnsi="Garamond"/>
          <w:bCs/>
          <w:sz w:val="24"/>
          <w:szCs w:val="24"/>
          <w:u w:val="single"/>
        </w:rPr>
      </w:pPr>
      <w:r w:rsidRPr="00B7791C">
        <w:rPr>
          <w:rFonts w:ascii="Garamond" w:hAnsi="Garamond"/>
          <w:bCs/>
          <w:sz w:val="24"/>
          <w:szCs w:val="24"/>
          <w:u w:val="single"/>
        </w:rPr>
        <w:t>Résiliation à l’initiative de la commune</w:t>
      </w:r>
    </w:p>
    <w:p w14:paraId="3122F14D" w14:textId="68B283AC" w:rsidR="00B7791C" w:rsidRDefault="00B7791C" w:rsidP="00B7791C">
      <w:pPr>
        <w:pStyle w:val="Paragraphedeliste"/>
        <w:numPr>
          <w:ilvl w:val="0"/>
          <w:numId w:val="28"/>
        </w:numPr>
        <w:spacing w:after="0" w:line="240" w:lineRule="auto"/>
        <w:jc w:val="both"/>
        <w:rPr>
          <w:rFonts w:ascii="Garamond" w:hAnsi="Garamond"/>
          <w:bCs/>
          <w:sz w:val="24"/>
          <w:szCs w:val="24"/>
        </w:rPr>
      </w:pPr>
      <w:r>
        <w:rPr>
          <w:rFonts w:ascii="Garamond" w:hAnsi="Garamond"/>
          <w:bCs/>
          <w:sz w:val="24"/>
          <w:szCs w:val="24"/>
        </w:rPr>
        <w:t>Résiliation pour faute</w:t>
      </w:r>
    </w:p>
    <w:p w14:paraId="23723E38" w14:textId="6CC4584B" w:rsidR="00B7791C" w:rsidRDefault="00B7791C" w:rsidP="00B7791C">
      <w:pPr>
        <w:spacing w:after="0" w:line="240" w:lineRule="auto"/>
        <w:jc w:val="both"/>
        <w:rPr>
          <w:rFonts w:ascii="Garamond" w:hAnsi="Garamond"/>
          <w:bCs/>
          <w:sz w:val="24"/>
          <w:szCs w:val="24"/>
        </w:rPr>
      </w:pPr>
      <w:r>
        <w:rPr>
          <w:rFonts w:ascii="Garamond" w:hAnsi="Garamond"/>
          <w:bCs/>
          <w:sz w:val="24"/>
          <w:szCs w:val="24"/>
        </w:rPr>
        <w:t>En cas de manquement par l’occupant à l’une de ses obligations contractuelles, la convention sera résiliée, dans un délai d’un mois après une mise en demeure ou un commandement de payer</w:t>
      </w:r>
      <w:r w:rsidR="007144F7">
        <w:rPr>
          <w:rFonts w:ascii="Garamond" w:hAnsi="Garamond"/>
          <w:bCs/>
          <w:sz w:val="24"/>
          <w:szCs w:val="24"/>
        </w:rPr>
        <w:t xml:space="preserve"> demeuré infructueux, sans qu’il soit besoin de rempli aucune formalité et sans versement d’indemnités.</w:t>
      </w:r>
    </w:p>
    <w:p w14:paraId="059FDC19" w14:textId="60CB6E5E" w:rsidR="00B7791C" w:rsidRDefault="00B7791C" w:rsidP="00B7791C">
      <w:pPr>
        <w:spacing w:after="0" w:line="240" w:lineRule="auto"/>
        <w:jc w:val="both"/>
        <w:rPr>
          <w:rFonts w:ascii="Garamond" w:hAnsi="Garamond"/>
          <w:bCs/>
          <w:sz w:val="24"/>
          <w:szCs w:val="24"/>
        </w:rPr>
      </w:pPr>
    </w:p>
    <w:p w14:paraId="4F070E7E" w14:textId="0A138877" w:rsidR="00B7791C" w:rsidRPr="00B7791C" w:rsidRDefault="007144F7" w:rsidP="00B7791C">
      <w:pPr>
        <w:pStyle w:val="Paragraphedeliste"/>
        <w:numPr>
          <w:ilvl w:val="0"/>
          <w:numId w:val="28"/>
        </w:numPr>
        <w:spacing w:after="0" w:line="240" w:lineRule="auto"/>
        <w:jc w:val="both"/>
        <w:rPr>
          <w:rFonts w:ascii="Garamond" w:hAnsi="Garamond"/>
          <w:bCs/>
          <w:sz w:val="24"/>
          <w:szCs w:val="24"/>
        </w:rPr>
      </w:pPr>
      <w:r>
        <w:rPr>
          <w:rFonts w:ascii="Garamond" w:hAnsi="Garamond"/>
          <w:bCs/>
          <w:sz w:val="24"/>
          <w:szCs w:val="24"/>
        </w:rPr>
        <w:t>R</w:t>
      </w:r>
      <w:r w:rsidR="00B7791C">
        <w:rPr>
          <w:rFonts w:ascii="Garamond" w:hAnsi="Garamond"/>
          <w:bCs/>
          <w:sz w:val="24"/>
          <w:szCs w:val="24"/>
        </w:rPr>
        <w:t>ésiliation pour motif d’intérêt général</w:t>
      </w:r>
    </w:p>
    <w:p w14:paraId="1D71E14B" w14:textId="0F945090" w:rsidR="00B7791C" w:rsidRDefault="007144F7" w:rsidP="004C139B">
      <w:pPr>
        <w:spacing w:after="0" w:line="240" w:lineRule="auto"/>
        <w:jc w:val="both"/>
        <w:rPr>
          <w:rFonts w:ascii="Garamond" w:hAnsi="Garamond"/>
          <w:bCs/>
          <w:sz w:val="24"/>
          <w:szCs w:val="24"/>
        </w:rPr>
      </w:pPr>
      <w:r>
        <w:rPr>
          <w:rFonts w:ascii="Garamond" w:hAnsi="Garamond"/>
          <w:bCs/>
          <w:sz w:val="24"/>
          <w:szCs w:val="24"/>
        </w:rPr>
        <w:t>La présente convention pourra également être résiliée à tout moment par la commune, pour motif d’intérêt général, sous réserve d’en informer l’occupant par lettre recommandé avec avis de réception un mois avant la date de résiliation effective, sauf urgence, sans versement d’indemnités.</w:t>
      </w:r>
    </w:p>
    <w:p w14:paraId="5571B8FA" w14:textId="77777777" w:rsidR="00B7791C" w:rsidRDefault="00B7791C" w:rsidP="004C139B">
      <w:pPr>
        <w:spacing w:after="0" w:line="240" w:lineRule="auto"/>
        <w:jc w:val="both"/>
        <w:rPr>
          <w:rFonts w:ascii="Garamond" w:hAnsi="Garamond"/>
          <w:bCs/>
          <w:sz w:val="24"/>
          <w:szCs w:val="24"/>
        </w:rPr>
      </w:pPr>
    </w:p>
    <w:p w14:paraId="408C3371" w14:textId="47E36FFD" w:rsidR="00B7791C" w:rsidRDefault="00B7791C" w:rsidP="004C139B">
      <w:pPr>
        <w:spacing w:after="0" w:line="240" w:lineRule="auto"/>
        <w:jc w:val="both"/>
        <w:rPr>
          <w:rFonts w:ascii="Garamond" w:hAnsi="Garamond"/>
          <w:bCs/>
          <w:sz w:val="24"/>
          <w:szCs w:val="24"/>
          <w:u w:val="single"/>
        </w:rPr>
      </w:pPr>
      <w:r w:rsidRPr="00B7791C">
        <w:rPr>
          <w:rFonts w:ascii="Garamond" w:hAnsi="Garamond"/>
          <w:bCs/>
          <w:sz w:val="24"/>
          <w:szCs w:val="24"/>
          <w:u w:val="single"/>
        </w:rPr>
        <w:t xml:space="preserve">Résiliation à l’initiative de l’occupant </w:t>
      </w:r>
    </w:p>
    <w:p w14:paraId="7B4C2847" w14:textId="35DDBBC8" w:rsidR="007144F7" w:rsidRDefault="007144F7" w:rsidP="004C139B">
      <w:pPr>
        <w:spacing w:after="0" w:line="240" w:lineRule="auto"/>
        <w:jc w:val="both"/>
        <w:rPr>
          <w:rFonts w:ascii="Garamond" w:hAnsi="Garamond"/>
          <w:bCs/>
          <w:sz w:val="24"/>
          <w:szCs w:val="24"/>
        </w:rPr>
      </w:pPr>
      <w:r w:rsidRPr="00014698">
        <w:rPr>
          <w:rFonts w:ascii="Garamond" w:hAnsi="Garamond"/>
          <w:bCs/>
          <w:sz w:val="24"/>
          <w:szCs w:val="24"/>
        </w:rPr>
        <w:t xml:space="preserve">L’occupant pourra résilier la présente convention, sous réserve du respect </w:t>
      </w:r>
      <w:r w:rsidR="00014698">
        <w:rPr>
          <w:rFonts w:ascii="Garamond" w:hAnsi="Garamond"/>
          <w:bCs/>
          <w:sz w:val="24"/>
          <w:szCs w:val="24"/>
        </w:rPr>
        <w:t>d’un préavis de trois mois. Il devra en informer la commune par lettre recommandée avec avis de réception.</w:t>
      </w:r>
    </w:p>
    <w:p w14:paraId="4AEA425A" w14:textId="40C6F594" w:rsidR="00014698" w:rsidRDefault="00014698" w:rsidP="004C139B">
      <w:pPr>
        <w:spacing w:after="0" w:line="240" w:lineRule="auto"/>
        <w:jc w:val="both"/>
        <w:rPr>
          <w:rFonts w:ascii="Garamond" w:hAnsi="Garamond"/>
          <w:bCs/>
          <w:sz w:val="24"/>
          <w:szCs w:val="24"/>
        </w:rPr>
      </w:pPr>
    </w:p>
    <w:p w14:paraId="2BC7F6D9" w14:textId="77777777" w:rsidR="00285D0B" w:rsidRDefault="00285D0B" w:rsidP="004C139B">
      <w:pPr>
        <w:spacing w:after="0" w:line="240" w:lineRule="auto"/>
        <w:jc w:val="both"/>
        <w:rPr>
          <w:rFonts w:ascii="Garamond" w:hAnsi="Garamond"/>
          <w:bCs/>
          <w:sz w:val="24"/>
          <w:szCs w:val="24"/>
        </w:rPr>
      </w:pPr>
    </w:p>
    <w:p w14:paraId="65B98BC4" w14:textId="180053D5" w:rsidR="00014698" w:rsidRDefault="00014698"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014698">
        <w:rPr>
          <w:rFonts w:ascii="Garamond" w:hAnsi="Garamond"/>
          <w:b/>
          <w:sz w:val="24"/>
          <w:szCs w:val="24"/>
        </w:rPr>
        <w:t>ARTICLE 9 : Modalités de réattribution de l’emplacement</w:t>
      </w:r>
    </w:p>
    <w:p w14:paraId="5F9CE3C0" w14:textId="20DA20A2" w:rsidR="00014698" w:rsidRDefault="00014698" w:rsidP="004C139B">
      <w:pPr>
        <w:spacing w:after="0" w:line="240" w:lineRule="auto"/>
        <w:jc w:val="both"/>
        <w:rPr>
          <w:rFonts w:ascii="Garamond" w:hAnsi="Garamond"/>
          <w:b/>
          <w:sz w:val="24"/>
          <w:szCs w:val="24"/>
        </w:rPr>
      </w:pPr>
    </w:p>
    <w:p w14:paraId="6B229F32" w14:textId="3DF5BD76" w:rsidR="00014698" w:rsidRPr="00285D0B" w:rsidRDefault="00014698" w:rsidP="004C139B">
      <w:pPr>
        <w:spacing w:after="0" w:line="240" w:lineRule="auto"/>
        <w:jc w:val="both"/>
        <w:rPr>
          <w:rFonts w:ascii="Garamond" w:hAnsi="Garamond"/>
          <w:b/>
          <w:sz w:val="24"/>
          <w:szCs w:val="24"/>
        </w:rPr>
      </w:pPr>
      <w:r>
        <w:rPr>
          <w:rFonts w:ascii="Garamond" w:hAnsi="Garamond"/>
          <w:bCs/>
          <w:sz w:val="24"/>
          <w:szCs w:val="24"/>
        </w:rPr>
        <w:t xml:space="preserve">A l’expiration de la durée de la présente convention ou en cas de résiliation pour quelque motif que ce soit l’emplacement fera l’objet d’une </w:t>
      </w:r>
      <w:r w:rsidRPr="00285D0B">
        <w:rPr>
          <w:rFonts w:ascii="Garamond" w:hAnsi="Garamond"/>
          <w:b/>
          <w:sz w:val="24"/>
          <w:szCs w:val="24"/>
        </w:rPr>
        <w:t>réattribution</w:t>
      </w:r>
      <w:r w:rsidR="00617435" w:rsidRPr="00285D0B">
        <w:rPr>
          <w:rFonts w:ascii="Garamond" w:hAnsi="Garamond"/>
          <w:b/>
          <w:sz w:val="24"/>
          <w:szCs w:val="24"/>
        </w:rPr>
        <w:t xml:space="preserve"> dans le respect de la procédure de mise en concurrence.</w:t>
      </w:r>
    </w:p>
    <w:p w14:paraId="4265A9A1" w14:textId="3155B2A2" w:rsidR="00014698" w:rsidRPr="00285D0B" w:rsidRDefault="00014698" w:rsidP="004C139B">
      <w:pPr>
        <w:spacing w:after="0" w:line="240" w:lineRule="auto"/>
        <w:jc w:val="both"/>
        <w:rPr>
          <w:rFonts w:ascii="Garamond" w:hAnsi="Garamond"/>
          <w:b/>
          <w:sz w:val="24"/>
          <w:szCs w:val="24"/>
        </w:rPr>
      </w:pPr>
    </w:p>
    <w:p w14:paraId="3FB2B57C" w14:textId="77777777" w:rsidR="00285D0B" w:rsidRDefault="00285D0B" w:rsidP="004C139B">
      <w:pPr>
        <w:spacing w:after="0" w:line="240" w:lineRule="auto"/>
        <w:jc w:val="both"/>
        <w:rPr>
          <w:rFonts w:ascii="Garamond" w:hAnsi="Garamond"/>
          <w:bCs/>
          <w:sz w:val="24"/>
          <w:szCs w:val="24"/>
        </w:rPr>
      </w:pPr>
    </w:p>
    <w:p w14:paraId="64A13D19" w14:textId="51294ED8" w:rsidR="00014698" w:rsidRDefault="00014698" w:rsidP="00174F48">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b/>
          <w:sz w:val="24"/>
          <w:szCs w:val="24"/>
        </w:rPr>
      </w:pPr>
      <w:r w:rsidRPr="00014698">
        <w:rPr>
          <w:rFonts w:ascii="Garamond" w:hAnsi="Garamond"/>
          <w:b/>
          <w:sz w:val="24"/>
          <w:szCs w:val="24"/>
        </w:rPr>
        <w:t>ARTICLE 10 : Litiges</w:t>
      </w:r>
    </w:p>
    <w:p w14:paraId="38C287A4" w14:textId="19DA69E2" w:rsidR="00014698" w:rsidRDefault="00014698" w:rsidP="004C139B">
      <w:pPr>
        <w:spacing w:after="0" w:line="240" w:lineRule="auto"/>
        <w:jc w:val="both"/>
        <w:rPr>
          <w:rFonts w:ascii="Garamond" w:hAnsi="Garamond"/>
          <w:b/>
          <w:sz w:val="24"/>
          <w:szCs w:val="24"/>
        </w:rPr>
      </w:pPr>
    </w:p>
    <w:p w14:paraId="6B1CCBA1" w14:textId="27E3C7B7" w:rsidR="00014698" w:rsidRDefault="00014698" w:rsidP="004C139B">
      <w:pPr>
        <w:spacing w:after="0" w:line="240" w:lineRule="auto"/>
        <w:jc w:val="both"/>
        <w:rPr>
          <w:rFonts w:ascii="Garamond" w:hAnsi="Garamond"/>
          <w:bCs/>
          <w:sz w:val="24"/>
          <w:szCs w:val="24"/>
        </w:rPr>
      </w:pPr>
      <w:r>
        <w:rPr>
          <w:rFonts w:ascii="Garamond" w:hAnsi="Garamond"/>
          <w:bCs/>
          <w:sz w:val="24"/>
          <w:szCs w:val="24"/>
        </w:rPr>
        <w:t>En cas de litige sur l’interprétation ou l’application de la présente convention, les parties conviennent de s’en remettre, à défaut d’accord amiable, à l’appréciation du Tribunal Administratif de Bastia.</w:t>
      </w:r>
    </w:p>
    <w:p w14:paraId="6871919E" w14:textId="67EC47F1" w:rsidR="00292E85" w:rsidRPr="00775C4E" w:rsidRDefault="00292E85" w:rsidP="004C139B">
      <w:pPr>
        <w:spacing w:after="0" w:line="240" w:lineRule="auto"/>
        <w:jc w:val="both"/>
        <w:rPr>
          <w:rFonts w:ascii="Garamond" w:hAnsi="Garamond"/>
          <w:bCs/>
          <w:sz w:val="24"/>
          <w:szCs w:val="24"/>
        </w:rPr>
      </w:pPr>
    </w:p>
    <w:p w14:paraId="6E90D7D1" w14:textId="60D2BB17" w:rsidR="00292E85" w:rsidRPr="00775C4E" w:rsidRDefault="00292E85" w:rsidP="004C139B">
      <w:pPr>
        <w:spacing w:after="0" w:line="240" w:lineRule="auto"/>
        <w:jc w:val="both"/>
        <w:rPr>
          <w:rFonts w:ascii="Garamond" w:hAnsi="Garamond"/>
          <w:b/>
          <w:sz w:val="24"/>
          <w:szCs w:val="24"/>
        </w:rPr>
      </w:pPr>
      <w:r w:rsidRPr="00775C4E">
        <w:rPr>
          <w:rFonts w:ascii="Garamond" w:hAnsi="Garamond"/>
          <w:b/>
          <w:sz w:val="24"/>
          <w:szCs w:val="24"/>
        </w:rPr>
        <w:t>Fait à……………………</w:t>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t>Fait à Propriano</w:t>
      </w:r>
    </w:p>
    <w:p w14:paraId="68330D4D" w14:textId="77921251" w:rsidR="00292E85" w:rsidRPr="00775C4E" w:rsidRDefault="00292E85" w:rsidP="004C139B">
      <w:pPr>
        <w:spacing w:after="0" w:line="240" w:lineRule="auto"/>
        <w:jc w:val="both"/>
        <w:rPr>
          <w:rFonts w:ascii="Garamond" w:hAnsi="Garamond"/>
          <w:b/>
          <w:sz w:val="24"/>
          <w:szCs w:val="24"/>
        </w:rPr>
      </w:pPr>
      <w:r w:rsidRPr="00775C4E">
        <w:rPr>
          <w:rFonts w:ascii="Garamond" w:hAnsi="Garamond"/>
          <w:b/>
          <w:sz w:val="24"/>
          <w:szCs w:val="24"/>
        </w:rPr>
        <w:t>Le……………………….</w:t>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t>Le………………………….</w:t>
      </w:r>
    </w:p>
    <w:p w14:paraId="04606C42" w14:textId="0AEFFAA2" w:rsidR="00292E85" w:rsidRPr="00775C4E" w:rsidRDefault="00292E85" w:rsidP="004C139B">
      <w:pPr>
        <w:spacing w:after="0" w:line="240" w:lineRule="auto"/>
        <w:jc w:val="both"/>
        <w:rPr>
          <w:rFonts w:ascii="Garamond" w:hAnsi="Garamond"/>
          <w:b/>
          <w:sz w:val="24"/>
          <w:szCs w:val="24"/>
        </w:rPr>
      </w:pPr>
      <w:r w:rsidRPr="00775C4E">
        <w:rPr>
          <w:rFonts w:ascii="Garamond" w:hAnsi="Garamond"/>
          <w:b/>
          <w:sz w:val="24"/>
          <w:szCs w:val="24"/>
        </w:rPr>
        <w:t>Pour l’occupant</w:t>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t>Le Maire</w:t>
      </w:r>
    </w:p>
    <w:p w14:paraId="3E160C90" w14:textId="336ECD14" w:rsidR="00292E85" w:rsidRPr="00775C4E" w:rsidRDefault="00292E85" w:rsidP="004C139B">
      <w:pPr>
        <w:spacing w:after="0" w:line="240" w:lineRule="auto"/>
        <w:jc w:val="both"/>
        <w:rPr>
          <w:rFonts w:ascii="Garamond" w:hAnsi="Garamond"/>
          <w:b/>
          <w:sz w:val="24"/>
          <w:szCs w:val="24"/>
        </w:rPr>
      </w:pPr>
      <w:r w:rsidRPr="00775C4E">
        <w:rPr>
          <w:rFonts w:ascii="Garamond" w:hAnsi="Garamond"/>
          <w:b/>
          <w:sz w:val="24"/>
          <w:szCs w:val="24"/>
        </w:rPr>
        <w:t>Signature (et cachet éventuel)</w:t>
      </w:r>
    </w:p>
    <w:p w14:paraId="3CBE42E5" w14:textId="6A1921BB" w:rsidR="00292E85" w:rsidRPr="00775C4E" w:rsidRDefault="00292E85" w:rsidP="004C139B">
      <w:pPr>
        <w:spacing w:after="0" w:line="240" w:lineRule="auto"/>
        <w:jc w:val="both"/>
        <w:rPr>
          <w:rFonts w:ascii="Garamond" w:hAnsi="Garamond"/>
          <w:b/>
          <w:sz w:val="24"/>
          <w:szCs w:val="24"/>
        </w:rPr>
      </w:pPr>
    </w:p>
    <w:p w14:paraId="612FFB44" w14:textId="08C754F8" w:rsidR="00292E85" w:rsidRPr="00775C4E" w:rsidRDefault="00292E85" w:rsidP="004C139B">
      <w:pPr>
        <w:spacing w:after="0" w:line="240" w:lineRule="auto"/>
        <w:jc w:val="both"/>
        <w:rPr>
          <w:rFonts w:ascii="Garamond" w:hAnsi="Garamond"/>
          <w:b/>
          <w:sz w:val="24"/>
          <w:szCs w:val="24"/>
        </w:rPr>
      </w:pPr>
    </w:p>
    <w:p w14:paraId="511FD10F" w14:textId="06B9F209" w:rsidR="00292E85" w:rsidRDefault="00292E85" w:rsidP="00292E85">
      <w:pPr>
        <w:spacing w:after="0" w:line="240" w:lineRule="auto"/>
        <w:jc w:val="both"/>
        <w:rPr>
          <w:rFonts w:ascii="Garamond" w:hAnsi="Garamond"/>
          <w:b/>
          <w:sz w:val="24"/>
          <w:szCs w:val="24"/>
        </w:rPr>
      </w:pP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Pr="00775C4E">
        <w:rPr>
          <w:rFonts w:ascii="Garamond" w:hAnsi="Garamond"/>
          <w:b/>
          <w:sz w:val="24"/>
          <w:szCs w:val="24"/>
        </w:rPr>
        <w:tab/>
      </w:r>
      <w:r w:rsidR="00775C4E">
        <w:rPr>
          <w:rFonts w:ascii="Garamond" w:hAnsi="Garamond"/>
          <w:b/>
          <w:sz w:val="24"/>
          <w:szCs w:val="24"/>
        </w:rPr>
        <w:tab/>
      </w:r>
      <w:r w:rsidRPr="00775C4E">
        <w:rPr>
          <w:rFonts w:ascii="Garamond" w:hAnsi="Garamond"/>
          <w:b/>
          <w:sz w:val="24"/>
          <w:szCs w:val="24"/>
        </w:rPr>
        <w:t>Paul Marie BARTO</w:t>
      </w:r>
      <w:r w:rsidR="00285D0B" w:rsidRPr="00775C4E">
        <w:rPr>
          <w:rFonts w:ascii="Garamond" w:hAnsi="Garamond"/>
          <w:b/>
          <w:sz w:val="24"/>
          <w:szCs w:val="24"/>
        </w:rPr>
        <w:t>LI</w:t>
      </w:r>
    </w:p>
    <w:p w14:paraId="2686E823" w14:textId="20844848" w:rsidR="00775C4E" w:rsidRDefault="00775C4E" w:rsidP="00292E85">
      <w:pPr>
        <w:spacing w:after="0" w:line="240" w:lineRule="auto"/>
        <w:jc w:val="both"/>
        <w:rPr>
          <w:rFonts w:ascii="Garamond" w:hAnsi="Garamond"/>
          <w:b/>
          <w:sz w:val="24"/>
          <w:szCs w:val="24"/>
        </w:rPr>
      </w:pPr>
    </w:p>
    <w:p w14:paraId="0DD5A32A" w14:textId="57E12DCA" w:rsidR="00775C4E" w:rsidRDefault="00775C4E" w:rsidP="00292E85">
      <w:pPr>
        <w:spacing w:after="0" w:line="240" w:lineRule="auto"/>
        <w:jc w:val="both"/>
        <w:rPr>
          <w:rFonts w:ascii="Garamond" w:hAnsi="Garamond"/>
          <w:b/>
          <w:sz w:val="24"/>
          <w:szCs w:val="24"/>
        </w:rPr>
      </w:pPr>
    </w:p>
    <w:p w14:paraId="74A68CAD" w14:textId="346FB113" w:rsidR="00775C4E" w:rsidRDefault="00775C4E" w:rsidP="00292E85">
      <w:pPr>
        <w:spacing w:after="0" w:line="240" w:lineRule="auto"/>
        <w:jc w:val="both"/>
        <w:rPr>
          <w:rFonts w:ascii="Garamond" w:hAnsi="Garamond"/>
          <w:b/>
          <w:sz w:val="24"/>
          <w:szCs w:val="24"/>
        </w:rPr>
      </w:pPr>
    </w:p>
    <w:p w14:paraId="3BE8F2DB" w14:textId="77777777" w:rsidR="00775C4E" w:rsidRPr="00775C4E" w:rsidRDefault="00775C4E" w:rsidP="00292E85">
      <w:pPr>
        <w:spacing w:after="0" w:line="240" w:lineRule="auto"/>
        <w:jc w:val="both"/>
        <w:rPr>
          <w:rFonts w:ascii="Garamond" w:hAnsi="Garamond"/>
          <w:b/>
          <w:sz w:val="24"/>
          <w:szCs w:val="24"/>
        </w:rPr>
      </w:pPr>
    </w:p>
    <w:p w14:paraId="33AD1970" w14:textId="70C85989" w:rsidR="00292E85" w:rsidRPr="00292E85" w:rsidRDefault="00292E85" w:rsidP="00292E85">
      <w:pPr>
        <w:spacing w:after="0" w:line="240" w:lineRule="auto"/>
        <w:jc w:val="both"/>
        <w:rPr>
          <w:rFonts w:ascii="Garamond" w:hAnsi="Garamond"/>
          <w:bCs/>
          <w:i/>
          <w:iCs/>
          <w:sz w:val="24"/>
          <w:szCs w:val="24"/>
        </w:rPr>
      </w:pPr>
      <w:r w:rsidRPr="00292E85">
        <w:rPr>
          <w:rFonts w:ascii="Garamond" w:hAnsi="Garamond"/>
          <w:bCs/>
          <w:i/>
          <w:iCs/>
          <w:sz w:val="24"/>
          <w:szCs w:val="24"/>
        </w:rPr>
        <w:t>Annexe à la convention : Plan d’occupation.</w:t>
      </w:r>
    </w:p>
    <w:sectPr w:rsidR="00292E85" w:rsidRPr="00292E85" w:rsidSect="00292E85">
      <w:footerReference w:type="default" r:id="rId9"/>
      <w:pgSz w:w="11906" w:h="16838"/>
      <w:pgMar w:top="851"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EE7C9" w14:textId="77777777" w:rsidR="002B6C87" w:rsidRDefault="002B6C87" w:rsidP="002B6C87">
      <w:pPr>
        <w:spacing w:after="0" w:line="240" w:lineRule="auto"/>
      </w:pPr>
      <w:r>
        <w:separator/>
      </w:r>
    </w:p>
  </w:endnote>
  <w:endnote w:type="continuationSeparator" w:id="0">
    <w:p w14:paraId="6F5F8A59" w14:textId="77777777" w:rsidR="002B6C87" w:rsidRDefault="002B6C87" w:rsidP="002B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671210"/>
      <w:docPartObj>
        <w:docPartGallery w:val="Page Numbers (Bottom of Page)"/>
        <w:docPartUnique/>
      </w:docPartObj>
    </w:sdtPr>
    <w:sdtEndPr/>
    <w:sdtContent>
      <w:p w14:paraId="7CBD403A" w14:textId="21F06A1C" w:rsidR="002B6C87" w:rsidRDefault="00AA27E3">
        <w:pPr>
          <w:pStyle w:val="Pieddepage"/>
        </w:pPr>
        <w:r>
          <w:rPr>
            <w:noProof/>
          </w:rPr>
          <mc:AlternateContent>
            <mc:Choice Requires="wpg">
              <w:drawing>
                <wp:anchor distT="0" distB="0" distL="114300" distR="114300" simplePos="0" relativeHeight="251658240" behindDoc="0" locked="0" layoutInCell="1" allowOverlap="1" wp14:anchorId="2775BDA8" wp14:editId="70F0ADB9">
                  <wp:simplePos x="0" y="0"/>
                  <wp:positionH relativeFrom="margin">
                    <wp:align>center</wp:align>
                  </wp:positionH>
                  <wp:positionV relativeFrom="page">
                    <wp:align>bottom</wp:align>
                  </wp:positionV>
                  <wp:extent cx="436880" cy="716915"/>
                  <wp:effectExtent l="9525" t="9525" r="10795" b="698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AF9950B" w14:textId="77777777" w:rsidR="00AA27E3" w:rsidRDefault="00AA27E3">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5BDA8" id="Groupe 2" o:spid="_x0000_s1026" style="position:absolute;margin-left:0;margin-top:0;width:34.4pt;height:56.45pt;z-index:251658240;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AX8Ats&#10;9wIAAHcHAAAOAAAAAAAAAAAAAAAAAC4CAABkcnMvZTJvRG9jLnhtbFBLAQItABQABgAIAAAAIQDS&#10;l2sH2wAAAAQBAAAPAAAAAAAAAAAAAAAAAFEFAABkcnMvZG93bnJldi54bWxQSwUGAAAAAAQABADz&#10;AAAAW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6AF9950B" w14:textId="77777777" w:rsidR="00AA27E3" w:rsidRDefault="00AA27E3">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BAEA6" w14:textId="77777777" w:rsidR="002B6C87" w:rsidRDefault="002B6C87" w:rsidP="002B6C87">
      <w:pPr>
        <w:spacing w:after="0" w:line="240" w:lineRule="auto"/>
      </w:pPr>
      <w:r>
        <w:separator/>
      </w:r>
    </w:p>
  </w:footnote>
  <w:footnote w:type="continuationSeparator" w:id="0">
    <w:p w14:paraId="657880B2" w14:textId="77777777" w:rsidR="002B6C87" w:rsidRDefault="002B6C87" w:rsidP="002B6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3461"/>
    <w:multiLevelType w:val="hybridMultilevel"/>
    <w:tmpl w:val="5FFCD30E"/>
    <w:lvl w:ilvl="0" w:tplc="A572A1AA">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753430"/>
    <w:multiLevelType w:val="hybridMultilevel"/>
    <w:tmpl w:val="2BAA83A6"/>
    <w:lvl w:ilvl="0" w:tplc="67C0A2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170B4D"/>
    <w:multiLevelType w:val="hybridMultilevel"/>
    <w:tmpl w:val="2BAA83A6"/>
    <w:lvl w:ilvl="0" w:tplc="67C0A2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0D6A1E"/>
    <w:multiLevelType w:val="hybridMultilevel"/>
    <w:tmpl w:val="29086BAE"/>
    <w:lvl w:ilvl="0" w:tplc="A24CAAE8">
      <w:start w:val="4"/>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14610CE2"/>
    <w:multiLevelType w:val="hybridMultilevel"/>
    <w:tmpl w:val="227AF452"/>
    <w:lvl w:ilvl="0" w:tplc="B18CFE22">
      <w:start w:val="1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5882899"/>
    <w:multiLevelType w:val="multilevel"/>
    <w:tmpl w:val="724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861B6"/>
    <w:multiLevelType w:val="hybridMultilevel"/>
    <w:tmpl w:val="2850F046"/>
    <w:lvl w:ilvl="0" w:tplc="70CE30F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DC693E"/>
    <w:multiLevelType w:val="hybridMultilevel"/>
    <w:tmpl w:val="48C290C0"/>
    <w:lvl w:ilvl="0" w:tplc="F0EE66A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325CE9"/>
    <w:multiLevelType w:val="hybridMultilevel"/>
    <w:tmpl w:val="8A2A02B8"/>
    <w:lvl w:ilvl="0" w:tplc="2396B33C">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653A"/>
    <w:multiLevelType w:val="hybridMultilevel"/>
    <w:tmpl w:val="66147E18"/>
    <w:lvl w:ilvl="0" w:tplc="453EDD60">
      <w:start w:val="1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940374"/>
    <w:multiLevelType w:val="hybridMultilevel"/>
    <w:tmpl w:val="7B527BDE"/>
    <w:lvl w:ilvl="0" w:tplc="91085D36">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416CF"/>
    <w:multiLevelType w:val="hybridMultilevel"/>
    <w:tmpl w:val="24A8998C"/>
    <w:lvl w:ilvl="0" w:tplc="CB507B8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103EB8"/>
    <w:multiLevelType w:val="multilevel"/>
    <w:tmpl w:val="9B9AEB58"/>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3D4965D4"/>
    <w:multiLevelType w:val="multilevel"/>
    <w:tmpl w:val="A3CC570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013584C"/>
    <w:multiLevelType w:val="hybridMultilevel"/>
    <w:tmpl w:val="BE0EC5A2"/>
    <w:lvl w:ilvl="0" w:tplc="2ACC25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C56F96"/>
    <w:multiLevelType w:val="hybridMultilevel"/>
    <w:tmpl w:val="72A8F7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783D5A"/>
    <w:multiLevelType w:val="hybridMultilevel"/>
    <w:tmpl w:val="EC0E6A04"/>
    <w:lvl w:ilvl="0" w:tplc="F55C6E32">
      <w:start w:val="5"/>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469D3670"/>
    <w:multiLevelType w:val="hybridMultilevel"/>
    <w:tmpl w:val="65AAA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5777B8"/>
    <w:multiLevelType w:val="hybridMultilevel"/>
    <w:tmpl w:val="BB02E162"/>
    <w:lvl w:ilvl="0" w:tplc="4308FEA6">
      <w:start w:val="2"/>
      <w:numFmt w:val="bullet"/>
      <w:lvlText w:val="-"/>
      <w:lvlJc w:val="left"/>
      <w:pPr>
        <w:ind w:left="1080" w:hanging="360"/>
      </w:pPr>
      <w:rPr>
        <w:rFonts w:ascii="Garamond" w:eastAsiaTheme="minorHAnsi" w:hAnsi="Garamond"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9866321"/>
    <w:multiLevelType w:val="hybridMultilevel"/>
    <w:tmpl w:val="1B6C48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AE60D15"/>
    <w:multiLevelType w:val="multilevel"/>
    <w:tmpl w:val="06B6CD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B4643EA"/>
    <w:multiLevelType w:val="hybridMultilevel"/>
    <w:tmpl w:val="A594D1E0"/>
    <w:lvl w:ilvl="0" w:tplc="C26A18A4">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CD1077"/>
    <w:multiLevelType w:val="hybridMultilevel"/>
    <w:tmpl w:val="A1FE1B96"/>
    <w:lvl w:ilvl="0" w:tplc="8800C846">
      <w:start w:val="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752F6F"/>
    <w:multiLevelType w:val="hybridMultilevel"/>
    <w:tmpl w:val="BE626270"/>
    <w:lvl w:ilvl="0" w:tplc="5C8490C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B715CD"/>
    <w:multiLevelType w:val="hybridMultilevel"/>
    <w:tmpl w:val="0DDE4A22"/>
    <w:lvl w:ilvl="0" w:tplc="5B3C925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9732E0"/>
    <w:multiLevelType w:val="hybridMultilevel"/>
    <w:tmpl w:val="DA02367C"/>
    <w:lvl w:ilvl="0" w:tplc="B3BE08C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AC2158"/>
    <w:multiLevelType w:val="hybridMultilevel"/>
    <w:tmpl w:val="1EAAA7DC"/>
    <w:lvl w:ilvl="0" w:tplc="B99AD99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AA70C3"/>
    <w:multiLevelType w:val="hybridMultilevel"/>
    <w:tmpl w:val="22124D54"/>
    <w:lvl w:ilvl="0" w:tplc="8902835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8" w15:restartNumberingAfterBreak="0">
    <w:nsid w:val="7EE3104F"/>
    <w:multiLevelType w:val="hybridMultilevel"/>
    <w:tmpl w:val="156E8D8A"/>
    <w:lvl w:ilvl="0" w:tplc="C2FE06E0">
      <w:start w:val="1"/>
      <w:numFmt w:val="decimal"/>
      <w:lvlText w:val="%1-"/>
      <w:lvlJc w:val="left"/>
      <w:pPr>
        <w:ind w:left="24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F536AC1"/>
    <w:multiLevelType w:val="multilevel"/>
    <w:tmpl w:val="6EBA3C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28"/>
  </w:num>
  <w:num w:numId="3">
    <w:abstractNumId w:val="29"/>
  </w:num>
  <w:num w:numId="4">
    <w:abstractNumId w:val="20"/>
  </w:num>
  <w:num w:numId="5">
    <w:abstractNumId w:val="21"/>
  </w:num>
  <w:num w:numId="6">
    <w:abstractNumId w:val="5"/>
  </w:num>
  <w:num w:numId="7">
    <w:abstractNumId w:val="12"/>
  </w:num>
  <w:num w:numId="8">
    <w:abstractNumId w:val="13"/>
  </w:num>
  <w:num w:numId="9">
    <w:abstractNumId w:val="2"/>
  </w:num>
  <w:num w:numId="10">
    <w:abstractNumId w:val="1"/>
  </w:num>
  <w:num w:numId="11">
    <w:abstractNumId w:val="11"/>
  </w:num>
  <w:num w:numId="12">
    <w:abstractNumId w:val="18"/>
  </w:num>
  <w:num w:numId="13">
    <w:abstractNumId w:val="17"/>
  </w:num>
  <w:num w:numId="14">
    <w:abstractNumId w:val="27"/>
  </w:num>
  <w:num w:numId="15">
    <w:abstractNumId w:val="19"/>
  </w:num>
  <w:num w:numId="16">
    <w:abstractNumId w:val="15"/>
  </w:num>
  <w:num w:numId="17">
    <w:abstractNumId w:val="24"/>
  </w:num>
  <w:num w:numId="18">
    <w:abstractNumId w:val="25"/>
  </w:num>
  <w:num w:numId="19">
    <w:abstractNumId w:val="23"/>
  </w:num>
  <w:num w:numId="20">
    <w:abstractNumId w:val="6"/>
  </w:num>
  <w:num w:numId="21">
    <w:abstractNumId w:val="26"/>
  </w:num>
  <w:num w:numId="22">
    <w:abstractNumId w:val="16"/>
  </w:num>
  <w:num w:numId="23">
    <w:abstractNumId w:val="3"/>
  </w:num>
  <w:num w:numId="24">
    <w:abstractNumId w:val="7"/>
  </w:num>
  <w:num w:numId="25">
    <w:abstractNumId w:val="4"/>
  </w:num>
  <w:num w:numId="26">
    <w:abstractNumId w:val="8"/>
  </w:num>
  <w:num w:numId="27">
    <w:abstractNumId w:val="10"/>
  </w:num>
  <w:num w:numId="28">
    <w:abstractNumId w:val="22"/>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DB5"/>
    <w:rsid w:val="00014698"/>
    <w:rsid w:val="00034DBB"/>
    <w:rsid w:val="00044FCA"/>
    <w:rsid w:val="00063ACA"/>
    <w:rsid w:val="00072D2E"/>
    <w:rsid w:val="00090019"/>
    <w:rsid w:val="000C0275"/>
    <w:rsid w:val="000D7E25"/>
    <w:rsid w:val="000E00A2"/>
    <w:rsid w:val="000E78A4"/>
    <w:rsid w:val="00102C26"/>
    <w:rsid w:val="00116DC0"/>
    <w:rsid w:val="00174F48"/>
    <w:rsid w:val="00194AE5"/>
    <w:rsid w:val="001B3EB2"/>
    <w:rsid w:val="001F0DB5"/>
    <w:rsid w:val="00202004"/>
    <w:rsid w:val="002118C5"/>
    <w:rsid w:val="002228DF"/>
    <w:rsid w:val="00227B22"/>
    <w:rsid w:val="00257CBF"/>
    <w:rsid w:val="0027398A"/>
    <w:rsid w:val="00285D0B"/>
    <w:rsid w:val="00292E85"/>
    <w:rsid w:val="002A667D"/>
    <w:rsid w:val="002B2F71"/>
    <w:rsid w:val="002B6C87"/>
    <w:rsid w:val="002C373F"/>
    <w:rsid w:val="002D3E44"/>
    <w:rsid w:val="002E3507"/>
    <w:rsid w:val="002E7694"/>
    <w:rsid w:val="002F12AC"/>
    <w:rsid w:val="002F4D2F"/>
    <w:rsid w:val="003101B6"/>
    <w:rsid w:val="003259C6"/>
    <w:rsid w:val="00346EF6"/>
    <w:rsid w:val="003F419A"/>
    <w:rsid w:val="00414422"/>
    <w:rsid w:val="00420F9A"/>
    <w:rsid w:val="00424C95"/>
    <w:rsid w:val="00444B36"/>
    <w:rsid w:val="004A2912"/>
    <w:rsid w:val="004C139B"/>
    <w:rsid w:val="00516180"/>
    <w:rsid w:val="005330C7"/>
    <w:rsid w:val="00554920"/>
    <w:rsid w:val="00563696"/>
    <w:rsid w:val="005B0A07"/>
    <w:rsid w:val="005B31CC"/>
    <w:rsid w:val="005B765C"/>
    <w:rsid w:val="005E0F04"/>
    <w:rsid w:val="00604D3B"/>
    <w:rsid w:val="00606A7D"/>
    <w:rsid w:val="00617435"/>
    <w:rsid w:val="0064578B"/>
    <w:rsid w:val="006A59F4"/>
    <w:rsid w:val="006C3E22"/>
    <w:rsid w:val="006C480C"/>
    <w:rsid w:val="006C798A"/>
    <w:rsid w:val="006D0309"/>
    <w:rsid w:val="006E1482"/>
    <w:rsid w:val="006E2581"/>
    <w:rsid w:val="007112AB"/>
    <w:rsid w:val="007121D8"/>
    <w:rsid w:val="007144F7"/>
    <w:rsid w:val="00717FB6"/>
    <w:rsid w:val="00775C4E"/>
    <w:rsid w:val="00787C48"/>
    <w:rsid w:val="007F0F5F"/>
    <w:rsid w:val="007F1F6D"/>
    <w:rsid w:val="007F7988"/>
    <w:rsid w:val="00804BD3"/>
    <w:rsid w:val="0080518B"/>
    <w:rsid w:val="00820E6D"/>
    <w:rsid w:val="00851052"/>
    <w:rsid w:val="008F19E9"/>
    <w:rsid w:val="00914CB6"/>
    <w:rsid w:val="009368E0"/>
    <w:rsid w:val="009439E2"/>
    <w:rsid w:val="00961283"/>
    <w:rsid w:val="009861DB"/>
    <w:rsid w:val="009B44F7"/>
    <w:rsid w:val="009E21F0"/>
    <w:rsid w:val="009F26D5"/>
    <w:rsid w:val="00A05B76"/>
    <w:rsid w:val="00A25F3A"/>
    <w:rsid w:val="00A40D10"/>
    <w:rsid w:val="00A40D77"/>
    <w:rsid w:val="00A613EA"/>
    <w:rsid w:val="00A66606"/>
    <w:rsid w:val="00AA1429"/>
    <w:rsid w:val="00AA27E3"/>
    <w:rsid w:val="00AD009E"/>
    <w:rsid w:val="00AD26F8"/>
    <w:rsid w:val="00AD56DC"/>
    <w:rsid w:val="00AE1691"/>
    <w:rsid w:val="00AF4141"/>
    <w:rsid w:val="00B7791C"/>
    <w:rsid w:val="00BA0F63"/>
    <w:rsid w:val="00BB4E9B"/>
    <w:rsid w:val="00BD2FAF"/>
    <w:rsid w:val="00BD7F69"/>
    <w:rsid w:val="00C07A24"/>
    <w:rsid w:val="00C35709"/>
    <w:rsid w:val="00C805AF"/>
    <w:rsid w:val="00C927FF"/>
    <w:rsid w:val="00CA0959"/>
    <w:rsid w:val="00CB1FFA"/>
    <w:rsid w:val="00CD093F"/>
    <w:rsid w:val="00CD2F37"/>
    <w:rsid w:val="00CE2623"/>
    <w:rsid w:val="00D25C78"/>
    <w:rsid w:val="00D27916"/>
    <w:rsid w:val="00D47CE2"/>
    <w:rsid w:val="00D77AF7"/>
    <w:rsid w:val="00DA27FC"/>
    <w:rsid w:val="00DA7A5D"/>
    <w:rsid w:val="00DB31C9"/>
    <w:rsid w:val="00DF5F07"/>
    <w:rsid w:val="00E3456D"/>
    <w:rsid w:val="00E546E7"/>
    <w:rsid w:val="00E63BAA"/>
    <w:rsid w:val="00E64B58"/>
    <w:rsid w:val="00E82A50"/>
    <w:rsid w:val="00E85CC9"/>
    <w:rsid w:val="00EA61FB"/>
    <w:rsid w:val="00EB1E1B"/>
    <w:rsid w:val="00EC0027"/>
    <w:rsid w:val="00EE6A14"/>
    <w:rsid w:val="00EF2F28"/>
    <w:rsid w:val="00F123CF"/>
    <w:rsid w:val="00F5119F"/>
    <w:rsid w:val="00F61ECC"/>
    <w:rsid w:val="00F75B5F"/>
    <w:rsid w:val="00F9111C"/>
    <w:rsid w:val="00F95956"/>
    <w:rsid w:val="00FD6851"/>
    <w:rsid w:val="00FE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91517F"/>
  <w15:docId w15:val="{914B1C1C-792A-461C-B8E3-E642DF02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0D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DB5"/>
    <w:rPr>
      <w:rFonts w:ascii="Tahoma" w:hAnsi="Tahoma" w:cs="Tahoma"/>
      <w:sz w:val="16"/>
      <w:szCs w:val="16"/>
    </w:rPr>
  </w:style>
  <w:style w:type="paragraph" w:styleId="Paragraphedeliste">
    <w:name w:val="List Paragraph"/>
    <w:basedOn w:val="Normal"/>
    <w:uiPriority w:val="34"/>
    <w:qFormat/>
    <w:rsid w:val="000C0275"/>
    <w:pPr>
      <w:ind w:left="720"/>
      <w:contextualSpacing/>
    </w:pPr>
  </w:style>
  <w:style w:type="table" w:styleId="Grilledutableau">
    <w:name w:val="Table Grid"/>
    <w:basedOn w:val="TableauNormal"/>
    <w:uiPriority w:val="59"/>
    <w:rsid w:val="00D2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78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nhideWhenUsed/>
    <w:rsid w:val="007112AB"/>
    <w:rPr>
      <w:color w:val="0000FF"/>
      <w:u w:val="single"/>
    </w:rPr>
  </w:style>
  <w:style w:type="paragraph" w:styleId="En-tte">
    <w:name w:val="header"/>
    <w:basedOn w:val="Normal"/>
    <w:link w:val="En-tteCar"/>
    <w:uiPriority w:val="99"/>
    <w:unhideWhenUsed/>
    <w:rsid w:val="002B6C87"/>
    <w:pPr>
      <w:tabs>
        <w:tab w:val="center" w:pos="4536"/>
        <w:tab w:val="right" w:pos="9072"/>
      </w:tabs>
      <w:spacing w:after="0" w:line="240" w:lineRule="auto"/>
    </w:pPr>
  </w:style>
  <w:style w:type="character" w:customStyle="1" w:styleId="En-tteCar">
    <w:name w:val="En-tête Car"/>
    <w:basedOn w:val="Policepardfaut"/>
    <w:link w:val="En-tte"/>
    <w:uiPriority w:val="99"/>
    <w:rsid w:val="002B6C87"/>
  </w:style>
  <w:style w:type="paragraph" w:styleId="Pieddepage">
    <w:name w:val="footer"/>
    <w:basedOn w:val="Normal"/>
    <w:link w:val="PieddepageCar"/>
    <w:uiPriority w:val="99"/>
    <w:unhideWhenUsed/>
    <w:rsid w:val="002B6C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6C87"/>
  </w:style>
  <w:style w:type="character" w:styleId="CitationHTML">
    <w:name w:val="HTML Cite"/>
    <w:basedOn w:val="Policepardfaut"/>
    <w:uiPriority w:val="99"/>
    <w:semiHidden/>
    <w:unhideWhenUsed/>
    <w:rsid w:val="00E63BAA"/>
    <w:rPr>
      <w:i/>
      <w:iCs/>
    </w:rPr>
  </w:style>
  <w:style w:type="paragraph" w:customStyle="1" w:styleId="Default">
    <w:name w:val="Default"/>
    <w:rsid w:val="005B0A07"/>
    <w:pPr>
      <w:suppressAutoHyphens/>
      <w:autoSpaceDE w:val="0"/>
      <w:autoSpaceDN w:val="0"/>
      <w:spacing w:after="0" w:line="240" w:lineRule="auto"/>
    </w:pPr>
    <w:rPr>
      <w:rFonts w:ascii="Arial" w:eastAsia="Calibri" w:hAnsi="Arial" w:cs="Arial"/>
      <w:color w:val="000000"/>
      <w:sz w:val="24"/>
      <w:szCs w:val="24"/>
    </w:rPr>
  </w:style>
  <w:style w:type="character" w:styleId="Mentionnonrsolue">
    <w:name w:val="Unresolved Mention"/>
    <w:basedOn w:val="Policepardfaut"/>
    <w:uiPriority w:val="99"/>
    <w:semiHidden/>
    <w:unhideWhenUsed/>
    <w:rsid w:val="00AA27E3"/>
    <w:rPr>
      <w:color w:val="605E5C"/>
      <w:shd w:val="clear" w:color="auto" w:fill="E1DFDD"/>
    </w:rPr>
  </w:style>
  <w:style w:type="paragraph" w:customStyle="1" w:styleId="TxtCourant">
    <w:name w:val="TxtCourant"/>
    <w:rsid w:val="00775C4E"/>
    <w:pPr>
      <w:widowControl w:val="0"/>
      <w:spacing w:before="168" w:after="0" w:line="220" w:lineRule="exact"/>
      <w:jc w:val="both"/>
    </w:pPr>
    <w:rPr>
      <w:rFonts w:ascii="Times" w:eastAsia="Times New Roman" w:hAnsi="Times" w:cs="Times"/>
      <w:spacing w:val="-2"/>
      <w:sz w:val="20"/>
      <w:szCs w:val="20"/>
      <w:lang w:eastAsia="fr-FR"/>
    </w:rPr>
  </w:style>
  <w:style w:type="paragraph" w:customStyle="1" w:styleId="TxtEnum">
    <w:name w:val="TxtEnum"/>
    <w:basedOn w:val="TxtCourant"/>
    <w:rsid w:val="00775C4E"/>
    <w:pPr>
      <w:tabs>
        <w:tab w:val="left" w:pos="284"/>
      </w:tabs>
      <w:spacing w:before="60" w:after="60"/>
      <w:ind w:left="284" w:hanging="284"/>
    </w:pPr>
  </w:style>
  <w:style w:type="character" w:customStyle="1" w:styleId="Titresous-article">
    <w:name w:val="Titre sous-article"/>
    <w:rsid w:val="00775C4E"/>
    <w:rPr>
      <w:rFonts w:ascii="Times New Roman" w:hAnsi="Times New Roman" w:cs="Times New Roman" w:hint="default"/>
      <w:b/>
      <w:bCs/>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68213">
      <w:bodyDiv w:val="1"/>
      <w:marLeft w:val="0"/>
      <w:marRight w:val="0"/>
      <w:marTop w:val="0"/>
      <w:marBottom w:val="0"/>
      <w:divBdr>
        <w:top w:val="none" w:sz="0" w:space="0" w:color="auto"/>
        <w:left w:val="none" w:sz="0" w:space="0" w:color="auto"/>
        <w:bottom w:val="none" w:sz="0" w:space="0" w:color="auto"/>
        <w:right w:val="none" w:sz="0" w:space="0" w:color="auto"/>
      </w:divBdr>
      <w:divsChild>
        <w:div w:id="1253010754">
          <w:marLeft w:val="0"/>
          <w:marRight w:val="0"/>
          <w:marTop w:val="0"/>
          <w:marBottom w:val="0"/>
          <w:divBdr>
            <w:top w:val="none" w:sz="0" w:space="0" w:color="auto"/>
            <w:left w:val="none" w:sz="0" w:space="0" w:color="auto"/>
            <w:bottom w:val="none" w:sz="0" w:space="0" w:color="auto"/>
            <w:right w:val="none" w:sz="0" w:space="0" w:color="auto"/>
          </w:divBdr>
          <w:divsChild>
            <w:div w:id="1277711134">
              <w:marLeft w:val="0"/>
              <w:marRight w:val="0"/>
              <w:marTop w:val="0"/>
              <w:marBottom w:val="0"/>
              <w:divBdr>
                <w:top w:val="none" w:sz="0" w:space="0" w:color="auto"/>
                <w:left w:val="none" w:sz="0" w:space="0" w:color="auto"/>
                <w:bottom w:val="none" w:sz="0" w:space="0" w:color="auto"/>
                <w:right w:val="none" w:sz="0" w:space="0" w:color="auto"/>
              </w:divBdr>
              <w:divsChild>
                <w:div w:id="846793764">
                  <w:marLeft w:val="0"/>
                  <w:marRight w:val="0"/>
                  <w:marTop w:val="0"/>
                  <w:marBottom w:val="0"/>
                  <w:divBdr>
                    <w:top w:val="none" w:sz="0" w:space="0" w:color="auto"/>
                    <w:left w:val="none" w:sz="0" w:space="0" w:color="auto"/>
                    <w:bottom w:val="none" w:sz="0" w:space="0" w:color="auto"/>
                    <w:right w:val="none" w:sz="0" w:space="0" w:color="auto"/>
                  </w:divBdr>
                  <w:divsChild>
                    <w:div w:id="1097365287">
                      <w:marLeft w:val="0"/>
                      <w:marRight w:val="0"/>
                      <w:marTop w:val="0"/>
                      <w:marBottom w:val="0"/>
                      <w:divBdr>
                        <w:top w:val="none" w:sz="0" w:space="0" w:color="auto"/>
                        <w:left w:val="none" w:sz="0" w:space="0" w:color="auto"/>
                        <w:bottom w:val="none" w:sz="0" w:space="0" w:color="auto"/>
                        <w:right w:val="none" w:sz="0" w:space="0" w:color="auto"/>
                      </w:divBdr>
                      <w:divsChild>
                        <w:div w:id="1569069760">
                          <w:marLeft w:val="0"/>
                          <w:marRight w:val="0"/>
                          <w:marTop w:val="0"/>
                          <w:marBottom w:val="0"/>
                          <w:divBdr>
                            <w:top w:val="none" w:sz="0" w:space="0" w:color="auto"/>
                            <w:left w:val="none" w:sz="0" w:space="0" w:color="auto"/>
                            <w:bottom w:val="none" w:sz="0" w:space="0" w:color="auto"/>
                            <w:right w:val="none" w:sz="0" w:space="0" w:color="auto"/>
                          </w:divBdr>
                          <w:divsChild>
                            <w:div w:id="1977493979">
                              <w:marLeft w:val="0"/>
                              <w:marRight w:val="0"/>
                              <w:marTop w:val="0"/>
                              <w:marBottom w:val="0"/>
                              <w:divBdr>
                                <w:top w:val="none" w:sz="0" w:space="0" w:color="auto"/>
                                <w:left w:val="none" w:sz="0" w:space="0" w:color="auto"/>
                                <w:bottom w:val="none" w:sz="0" w:space="0" w:color="auto"/>
                                <w:right w:val="none" w:sz="0" w:space="0" w:color="auto"/>
                              </w:divBdr>
                              <w:divsChild>
                                <w:div w:id="343945539">
                                  <w:marLeft w:val="0"/>
                                  <w:marRight w:val="0"/>
                                  <w:marTop w:val="0"/>
                                  <w:marBottom w:val="0"/>
                                  <w:divBdr>
                                    <w:top w:val="none" w:sz="0" w:space="0" w:color="auto"/>
                                    <w:left w:val="none" w:sz="0" w:space="0" w:color="auto"/>
                                    <w:bottom w:val="none" w:sz="0" w:space="0" w:color="auto"/>
                                    <w:right w:val="none" w:sz="0" w:space="0" w:color="auto"/>
                                  </w:divBdr>
                                  <w:divsChild>
                                    <w:div w:id="209996459">
                                      <w:marLeft w:val="0"/>
                                      <w:marRight w:val="0"/>
                                      <w:marTop w:val="0"/>
                                      <w:marBottom w:val="0"/>
                                      <w:divBdr>
                                        <w:top w:val="none" w:sz="0" w:space="0" w:color="auto"/>
                                        <w:left w:val="none" w:sz="0" w:space="0" w:color="auto"/>
                                        <w:bottom w:val="none" w:sz="0" w:space="0" w:color="auto"/>
                                        <w:right w:val="none" w:sz="0" w:space="0" w:color="auto"/>
                                      </w:divBdr>
                                      <w:divsChild>
                                        <w:div w:id="12134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425221">
      <w:bodyDiv w:val="1"/>
      <w:marLeft w:val="0"/>
      <w:marRight w:val="0"/>
      <w:marTop w:val="0"/>
      <w:marBottom w:val="0"/>
      <w:divBdr>
        <w:top w:val="none" w:sz="0" w:space="0" w:color="auto"/>
        <w:left w:val="none" w:sz="0" w:space="0" w:color="auto"/>
        <w:bottom w:val="none" w:sz="0" w:space="0" w:color="auto"/>
        <w:right w:val="none" w:sz="0" w:space="0" w:color="auto"/>
      </w:divBdr>
      <w:divsChild>
        <w:div w:id="1482039432">
          <w:marLeft w:val="0"/>
          <w:marRight w:val="0"/>
          <w:marTop w:val="0"/>
          <w:marBottom w:val="0"/>
          <w:divBdr>
            <w:top w:val="none" w:sz="0" w:space="0" w:color="auto"/>
            <w:left w:val="none" w:sz="0" w:space="0" w:color="auto"/>
            <w:bottom w:val="none" w:sz="0" w:space="0" w:color="auto"/>
            <w:right w:val="none" w:sz="0" w:space="0" w:color="auto"/>
          </w:divBdr>
          <w:divsChild>
            <w:div w:id="1461147316">
              <w:marLeft w:val="0"/>
              <w:marRight w:val="0"/>
              <w:marTop w:val="0"/>
              <w:marBottom w:val="0"/>
              <w:divBdr>
                <w:top w:val="none" w:sz="0" w:space="0" w:color="auto"/>
                <w:left w:val="none" w:sz="0" w:space="0" w:color="auto"/>
                <w:bottom w:val="none" w:sz="0" w:space="0" w:color="auto"/>
                <w:right w:val="none" w:sz="0" w:space="0" w:color="auto"/>
              </w:divBdr>
              <w:divsChild>
                <w:div w:id="524027226">
                  <w:marLeft w:val="0"/>
                  <w:marRight w:val="0"/>
                  <w:marTop w:val="0"/>
                  <w:marBottom w:val="0"/>
                  <w:divBdr>
                    <w:top w:val="none" w:sz="0" w:space="0" w:color="auto"/>
                    <w:left w:val="none" w:sz="0" w:space="0" w:color="auto"/>
                    <w:bottom w:val="none" w:sz="0" w:space="0" w:color="auto"/>
                    <w:right w:val="none" w:sz="0" w:space="0" w:color="auto"/>
                  </w:divBdr>
                  <w:divsChild>
                    <w:div w:id="368148029">
                      <w:marLeft w:val="0"/>
                      <w:marRight w:val="0"/>
                      <w:marTop w:val="0"/>
                      <w:marBottom w:val="0"/>
                      <w:divBdr>
                        <w:top w:val="none" w:sz="0" w:space="0" w:color="auto"/>
                        <w:left w:val="none" w:sz="0" w:space="0" w:color="auto"/>
                        <w:bottom w:val="none" w:sz="0" w:space="0" w:color="auto"/>
                        <w:right w:val="none" w:sz="0" w:space="0" w:color="auto"/>
                      </w:divBdr>
                      <w:divsChild>
                        <w:div w:id="1257443486">
                          <w:marLeft w:val="0"/>
                          <w:marRight w:val="0"/>
                          <w:marTop w:val="0"/>
                          <w:marBottom w:val="0"/>
                          <w:divBdr>
                            <w:top w:val="none" w:sz="0" w:space="0" w:color="auto"/>
                            <w:left w:val="none" w:sz="0" w:space="0" w:color="auto"/>
                            <w:bottom w:val="none" w:sz="0" w:space="0" w:color="auto"/>
                            <w:right w:val="none" w:sz="0" w:space="0" w:color="auto"/>
                          </w:divBdr>
                          <w:divsChild>
                            <w:div w:id="344750834">
                              <w:marLeft w:val="0"/>
                              <w:marRight w:val="0"/>
                              <w:marTop w:val="0"/>
                              <w:marBottom w:val="0"/>
                              <w:divBdr>
                                <w:top w:val="none" w:sz="0" w:space="0" w:color="auto"/>
                                <w:left w:val="none" w:sz="0" w:space="0" w:color="auto"/>
                                <w:bottom w:val="none" w:sz="0" w:space="0" w:color="auto"/>
                                <w:right w:val="none" w:sz="0" w:space="0" w:color="auto"/>
                              </w:divBdr>
                              <w:divsChild>
                                <w:div w:id="2100566118">
                                  <w:marLeft w:val="0"/>
                                  <w:marRight w:val="0"/>
                                  <w:marTop w:val="0"/>
                                  <w:marBottom w:val="0"/>
                                  <w:divBdr>
                                    <w:top w:val="none" w:sz="0" w:space="0" w:color="auto"/>
                                    <w:left w:val="none" w:sz="0" w:space="0" w:color="auto"/>
                                    <w:bottom w:val="none" w:sz="0" w:space="0" w:color="auto"/>
                                    <w:right w:val="none" w:sz="0" w:space="0" w:color="auto"/>
                                  </w:divBdr>
                                  <w:divsChild>
                                    <w:div w:id="1390761276">
                                      <w:marLeft w:val="0"/>
                                      <w:marRight w:val="0"/>
                                      <w:marTop w:val="0"/>
                                      <w:marBottom w:val="0"/>
                                      <w:divBdr>
                                        <w:top w:val="none" w:sz="0" w:space="0" w:color="auto"/>
                                        <w:left w:val="none" w:sz="0" w:space="0" w:color="auto"/>
                                        <w:bottom w:val="none" w:sz="0" w:space="0" w:color="auto"/>
                                        <w:right w:val="none" w:sz="0" w:space="0" w:color="auto"/>
                                      </w:divBdr>
                                      <w:divsChild>
                                        <w:div w:id="5205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1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D76B-31E0-491B-A126-930BEBBD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5</Pages>
  <Words>1296</Words>
  <Characters>7134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Marie-Jo ANGLADE</dc:creator>
  <cp:lastModifiedBy>Marie-josee ANGLADE</cp:lastModifiedBy>
  <cp:revision>70</cp:revision>
  <cp:lastPrinted>2014-07-22T12:33:00Z</cp:lastPrinted>
  <dcterms:created xsi:type="dcterms:W3CDTF">2014-07-16T08:51:00Z</dcterms:created>
  <dcterms:modified xsi:type="dcterms:W3CDTF">2021-03-08T09:26:00Z</dcterms:modified>
</cp:coreProperties>
</file>